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2C" w:rsidRDefault="00FD79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"/>
        <w:tblW w:w="2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2944"/>
        <w:gridCol w:w="2856"/>
        <w:gridCol w:w="2949"/>
        <w:gridCol w:w="1196"/>
        <w:gridCol w:w="1903"/>
        <w:gridCol w:w="3099"/>
        <w:gridCol w:w="2790"/>
        <w:gridCol w:w="2801"/>
      </w:tblGrid>
      <w:tr w:rsidR="00513878" w:rsidRPr="005E5F3D" w:rsidTr="00C40B80">
        <w:trPr>
          <w:trHeight w:val="274"/>
        </w:trPr>
        <w:tc>
          <w:tcPr>
            <w:tcW w:w="10539" w:type="dxa"/>
            <w:gridSpan w:val="4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Cycle A</w:t>
            </w:r>
          </w:p>
        </w:tc>
        <w:tc>
          <w:tcPr>
            <w:tcW w:w="1196" w:type="dxa"/>
            <w:vMerge w:val="restart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10593" w:type="dxa"/>
            <w:gridSpan w:val="4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Cycle B</w:t>
            </w:r>
          </w:p>
        </w:tc>
      </w:tr>
      <w:tr w:rsidR="00513878" w:rsidRPr="005E5F3D" w:rsidTr="00C40B80">
        <w:trPr>
          <w:trHeight w:val="258"/>
        </w:trPr>
        <w:tc>
          <w:tcPr>
            <w:tcW w:w="10539" w:type="dxa"/>
            <w:gridSpan w:val="4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Academic Year 2022 - 23</w:t>
            </w:r>
          </w:p>
        </w:tc>
        <w:tc>
          <w:tcPr>
            <w:tcW w:w="1196" w:type="dxa"/>
            <w:vMerge/>
            <w:shd w:val="clear" w:color="auto" w:fill="00B050"/>
          </w:tcPr>
          <w:p w:rsidR="00513878" w:rsidRPr="005E5F3D" w:rsidRDefault="0051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10593" w:type="dxa"/>
            <w:gridSpan w:val="4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Academic Year 2023 - 24</w:t>
            </w:r>
          </w:p>
        </w:tc>
      </w:tr>
      <w:tr w:rsidR="00FD5E25" w:rsidRPr="005E5F3D" w:rsidTr="00C40B80">
        <w:trPr>
          <w:trHeight w:val="274"/>
        </w:trPr>
        <w:tc>
          <w:tcPr>
            <w:tcW w:w="1790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Reception</w:t>
            </w:r>
          </w:p>
        </w:tc>
        <w:tc>
          <w:tcPr>
            <w:tcW w:w="2944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Year 1&amp;2</w:t>
            </w:r>
          </w:p>
        </w:tc>
        <w:tc>
          <w:tcPr>
            <w:tcW w:w="2856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Year 3&amp;4</w:t>
            </w:r>
          </w:p>
        </w:tc>
        <w:tc>
          <w:tcPr>
            <w:tcW w:w="2948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Year 5&amp;6</w:t>
            </w:r>
          </w:p>
        </w:tc>
        <w:tc>
          <w:tcPr>
            <w:tcW w:w="1196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Term</w:t>
            </w:r>
          </w:p>
        </w:tc>
        <w:tc>
          <w:tcPr>
            <w:tcW w:w="1903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Reception</w:t>
            </w:r>
          </w:p>
        </w:tc>
        <w:tc>
          <w:tcPr>
            <w:tcW w:w="3099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Year 1&amp;2</w:t>
            </w:r>
          </w:p>
        </w:tc>
        <w:tc>
          <w:tcPr>
            <w:tcW w:w="2790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Year 3&amp;4</w:t>
            </w:r>
          </w:p>
        </w:tc>
        <w:tc>
          <w:tcPr>
            <w:tcW w:w="2799" w:type="dxa"/>
            <w:shd w:val="clear" w:color="auto" w:fill="00B050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Year 5&amp;6</w:t>
            </w:r>
          </w:p>
        </w:tc>
      </w:tr>
      <w:tr w:rsidR="00FD5E25" w:rsidRPr="005E5F3D" w:rsidTr="00C40B80">
        <w:trPr>
          <w:trHeight w:val="1073"/>
        </w:trPr>
        <w:tc>
          <w:tcPr>
            <w:tcW w:w="1790" w:type="dxa"/>
          </w:tcPr>
          <w:p w:rsidR="007E5013" w:rsidRDefault="00513878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Where the Wild Things are – Maurice Sendak</w:t>
            </w:r>
          </w:p>
          <w:p w:rsidR="007E5013" w:rsidRDefault="007E5013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7E5013" w:rsidRDefault="007E5013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513878" w:rsidRDefault="007E5013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Engage in non-fiction books</w:t>
            </w:r>
          </w:p>
          <w:p w:rsidR="007E5013" w:rsidRPr="007E5013" w:rsidRDefault="007E5013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ELG link – use and understand recently introduced vocabulary</w:t>
            </w:r>
          </w:p>
        </w:tc>
        <w:tc>
          <w:tcPr>
            <w:tcW w:w="2944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Destruction and Preservation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Cave Baby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Narrative retellings – labels and captions, informal letters.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Naughty Bus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adventure stories – letters, diaries, sequels, non </w:t>
            </w:r>
            <w:proofErr w:type="spellStart"/>
            <w:r w:rsidRPr="005E5F3D">
              <w:rPr>
                <w:rFonts w:ascii="Letter-join No-Lead 35" w:hAnsi="Letter-join No-Lead 35"/>
                <w:sz w:val="18"/>
                <w:szCs w:val="18"/>
              </w:rPr>
              <w:t>chron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reports.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Magic and Mystery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Heart and the Bottle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dilemma narratives - characters descriptions, narrative retellings.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Mermaid of Zennor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legends - information booklets, retelling from a different perspective, letters, tourist guides, dialogue.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513878" w:rsidRPr="005E5F3D" w:rsidRDefault="00513878" w:rsidP="00EB5981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Crime and Punishment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The Promise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Sequels to continue the cyclical story - experimentation with figurative language, reports.</w:t>
            </w:r>
          </w:p>
          <w:p w:rsidR="00513878" w:rsidRPr="005E5F3D" w:rsidRDefault="00513878">
            <w:pPr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00B050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Autumn 1</w:t>
            </w:r>
          </w:p>
        </w:tc>
        <w:tc>
          <w:tcPr>
            <w:tcW w:w="1903" w:type="dxa"/>
          </w:tcPr>
          <w:p w:rsidR="00513878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</w:p>
          <w:p w:rsidR="00513878" w:rsidRDefault="00513878" w:rsidP="00513878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513878" w:rsidRDefault="00513878" w:rsidP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Bringing the Rain to </w:t>
            </w:r>
            <w:proofErr w:type="spellStart"/>
            <w:r>
              <w:rPr>
                <w:rFonts w:ascii="Letter-join No-Lead 35" w:hAnsi="Letter-join No-Lead 35"/>
                <w:sz w:val="18"/>
                <w:szCs w:val="18"/>
              </w:rPr>
              <w:t>Kapiti</w:t>
            </w:r>
            <w:proofErr w:type="spellEnd"/>
            <w:r>
              <w:rPr>
                <w:rFonts w:ascii="Letter-join No-Lead 35" w:hAnsi="Letter-join No-Lead 35"/>
                <w:sz w:val="18"/>
                <w:szCs w:val="18"/>
              </w:rPr>
              <w:t xml:space="preserve"> Plain – Verma </w:t>
            </w:r>
            <w:proofErr w:type="spellStart"/>
            <w:r>
              <w:rPr>
                <w:rFonts w:ascii="Letter-join No-Lead 35" w:hAnsi="Letter-join No-Lead 35"/>
                <w:sz w:val="18"/>
                <w:szCs w:val="18"/>
              </w:rPr>
              <w:t>Aardema</w:t>
            </w:r>
            <w:proofErr w:type="spellEnd"/>
            <w:r>
              <w:rPr>
                <w:rFonts w:ascii="Letter-join No-Lead 35" w:hAnsi="Letter-join No-Lead 35"/>
                <w:sz w:val="18"/>
                <w:szCs w:val="18"/>
              </w:rPr>
              <w:t xml:space="preserve"> </w:t>
            </w:r>
          </w:p>
          <w:p w:rsidR="00513878" w:rsidRDefault="00513878" w:rsidP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513878" w:rsidRPr="00513878" w:rsidRDefault="00513878" w:rsidP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Anansi – Gerald McDermott </w:t>
            </w:r>
          </w:p>
        </w:tc>
        <w:tc>
          <w:tcPr>
            <w:tcW w:w="30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Heroes and Villains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Billy and the Beast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‘defeat a monster’ narratives – wanted posters, summaries, emails, recipes.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Wolves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– Non </w:t>
            </w:r>
            <w:proofErr w:type="spellStart"/>
            <w:r w:rsidRPr="005E5F3D">
              <w:rPr>
                <w:rFonts w:ascii="Letter-join No-Lead 35" w:hAnsi="Letter-join No-Lead 35"/>
                <w:sz w:val="18"/>
                <w:szCs w:val="18"/>
              </w:rPr>
              <w:t>chron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leaflets – captions, information writing, character descriptions and comparisons. </w:t>
            </w:r>
          </w:p>
        </w:tc>
        <w:tc>
          <w:tcPr>
            <w:tcW w:w="2790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Imagination and Freedom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Varmints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Explanations – descriptive comparisons, retellings, setting descriptions, poetry,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The First Drawing </w:t>
            </w:r>
            <w:proofErr w:type="spellStart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Mordicai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Own historical narratives – character descriptions, diaries, recounts.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Journeys and Migration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Windrush Child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Persuasive pitch to the local council - thought bubble, informal letter, poem, diary entry, advice, informal letter.</w:t>
            </w: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 </w:t>
            </w:r>
          </w:p>
        </w:tc>
      </w:tr>
      <w:tr w:rsidR="00FD5E25" w:rsidRPr="005E5F3D" w:rsidTr="00C40B80">
        <w:trPr>
          <w:trHeight w:val="1348"/>
        </w:trPr>
        <w:tc>
          <w:tcPr>
            <w:tcW w:w="1790" w:type="dxa"/>
          </w:tcPr>
          <w:p w:rsidR="00474996" w:rsidRDefault="001E7D7F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I am Henry Finch – Alexis Deacon</w:t>
            </w:r>
          </w:p>
          <w:p w:rsidR="001E7D7F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1E7D7F" w:rsidRPr="00474996" w:rsidRDefault="001E7D7F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Halibut Jackson – David Lucas </w:t>
            </w:r>
          </w:p>
        </w:tc>
        <w:tc>
          <w:tcPr>
            <w:tcW w:w="2944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Space and Our World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We are Water Protectors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Environmental campaign – descriptive non-fiction, life cycles, character description.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Astro Girl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Fact files – writing in role, commands, ‘how to’ guides.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Dreams and Desires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Tear Thief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Letters of explanation - shared poems, persuasive posters, discussions.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Or Farther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Sequel stories – retellings, recounts (postcards), setting descriptions, diary entries, instructions.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513878" w:rsidRPr="005E5F3D" w:rsidRDefault="00513878" w:rsidP="00EB5981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Sprites and Spirits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Percy Jackson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Mythical narratives - odes, soliloquies, setting descriptions, additional chapters, reports. </w:t>
            </w:r>
          </w:p>
        </w:tc>
        <w:tc>
          <w:tcPr>
            <w:tcW w:w="1196" w:type="dxa"/>
            <w:shd w:val="clear" w:color="auto" w:fill="00B050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Autumn 2</w:t>
            </w:r>
          </w:p>
        </w:tc>
        <w:tc>
          <w:tcPr>
            <w:tcW w:w="1903" w:type="dxa"/>
          </w:tcPr>
          <w:p w:rsidR="00474996" w:rsidRDefault="00474996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</w:p>
          <w:p w:rsidR="00513878" w:rsidRPr="00474996" w:rsidRDefault="00474996" w:rsidP="00474996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Look Up! – Nathan Bryon and Depo Adeola </w:t>
            </w:r>
          </w:p>
        </w:tc>
        <w:tc>
          <w:tcPr>
            <w:tcW w:w="30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Creation and Conservation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Jim and the Beanstalk –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Sequel stories – narrative retellings, thought bubbles, informal letters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Goldilocks and the Three Bears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Wanted posters, lists of rules. </w:t>
            </w:r>
          </w:p>
        </w:tc>
        <w:tc>
          <w:tcPr>
            <w:tcW w:w="2790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Invention and Transformation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Tin Forest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Persuasive information leaflets – persuasive posters, postcards, diaries, wishes, setting descriptions.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Iron Man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Mystery narratives – character descriptions, short news reports, letters of advice, menus, poetry. </w:t>
            </w:r>
          </w:p>
        </w:tc>
        <w:tc>
          <w:tcPr>
            <w:tcW w:w="2799" w:type="dxa"/>
            <w:vAlign w:val="center"/>
          </w:tcPr>
          <w:p w:rsidR="00A57DFB" w:rsidRPr="005E5F3D" w:rsidRDefault="00A57DFB" w:rsidP="00A57DFB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Conservation and Preservation</w:t>
            </w:r>
          </w:p>
          <w:p w:rsidR="00513878" w:rsidRPr="005E5F3D" w:rsidRDefault="00A57DFB" w:rsidP="00A57DFB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>
              <w:rPr>
                <w:rFonts w:ascii="Letter-join No-Lead 35" w:hAnsi="Letter-join No-Lead 35"/>
                <w:b/>
                <w:sz w:val="18"/>
                <w:szCs w:val="18"/>
              </w:rPr>
              <w:t>The Last Bear</w:t>
            </w: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Newspaper</w:t>
            </w:r>
            <w:r w:rsidRPr="00450F02">
              <w:rPr>
                <w:rFonts w:ascii="Letter-join Plus 35" w:hAnsi="Letter-join Plus 35"/>
                <w:sz w:val="18"/>
              </w:rPr>
              <w:t xml:space="preserve"> article - Character profile, dialogue, monologue, logbook entry, scientific report</w:t>
            </w:r>
            <w:r>
              <w:rPr>
                <w:rFonts w:ascii="Letter-join Plus 35" w:hAnsi="Letter-join Plus 35"/>
                <w:sz w:val="18"/>
              </w:rPr>
              <w:t>.</w:t>
            </w:r>
          </w:p>
        </w:tc>
      </w:tr>
      <w:tr w:rsidR="00FD5E25" w:rsidRPr="005E5F3D" w:rsidTr="00C40B80">
        <w:trPr>
          <w:trHeight w:val="796"/>
        </w:trPr>
        <w:tc>
          <w:tcPr>
            <w:tcW w:w="1790" w:type="dxa"/>
          </w:tcPr>
          <w:p w:rsidR="001E7D7F" w:rsidRDefault="001E7D7F" w:rsidP="00E41EC1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The Magic Paintbrush – Julia Donaldson</w:t>
            </w:r>
          </w:p>
          <w:p w:rsidR="00E41EC1" w:rsidRDefault="00E41EC1" w:rsidP="00E41EC1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513878" w:rsidRDefault="00E41EC1" w:rsidP="00E41EC1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Super Milly – Stephanie Clarkson</w:t>
            </w:r>
          </w:p>
          <w:p w:rsidR="00E41EC1" w:rsidRDefault="00E41EC1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E41EC1" w:rsidRPr="001E7D7F" w:rsidRDefault="00E41EC1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ELG link – respond to what they hear by asking relevant questions. </w:t>
            </w:r>
          </w:p>
        </w:tc>
        <w:tc>
          <w:tcPr>
            <w:tcW w:w="2944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Similarities and Differences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proofErr w:type="spellStart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Beegu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alien narrative -descriptions, commands, letters, nonsense word dictionary, poems.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Tadpole’s Promise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narratives – simple explanations, speech and thought bubbles, setting descriptions, extended explanations.</w:t>
            </w:r>
          </w:p>
        </w:tc>
        <w:tc>
          <w:tcPr>
            <w:tcW w:w="2856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Hope and Healing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Cinderella of the Nile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narratives – descriptive passages, letters, discussions.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Last Garden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extended narratives – setting descriptions, advertisements, retelling, instructional flyer, social media updates.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513878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Affirmation and Equality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i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Freedom Bird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Biographies - writing in role, thought bubbles, dialogue, postcards, recounts, poems.</w:t>
            </w:r>
          </w:p>
        </w:tc>
        <w:tc>
          <w:tcPr>
            <w:tcW w:w="1196" w:type="dxa"/>
            <w:shd w:val="clear" w:color="auto" w:fill="00B050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Spring 1</w:t>
            </w:r>
          </w:p>
        </w:tc>
        <w:tc>
          <w:tcPr>
            <w:tcW w:w="1903" w:type="dxa"/>
          </w:tcPr>
          <w:p w:rsidR="001E7D7F" w:rsidRDefault="001E7D7F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</w:p>
          <w:p w:rsidR="001E7D7F" w:rsidRDefault="001E7D7F" w:rsidP="001E7D7F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513878" w:rsidRPr="001E7D7F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Little Red – Lynn Roberts and David Roberts </w:t>
            </w:r>
          </w:p>
        </w:tc>
        <w:tc>
          <w:tcPr>
            <w:tcW w:w="30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Bears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Bear Under the Stairs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Information texts – letters, retellings, own version narratives.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Bear and the Piano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narratives about bravery – letters of advice, short news reports, writing in role, information posters. </w:t>
            </w:r>
          </w:p>
        </w:tc>
        <w:tc>
          <w:tcPr>
            <w:tcW w:w="2790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Leaders and Followers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Pied Piper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myths and legends – writing in role, information reports, adverts, formal letters.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Cinnamon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mythical tales – diaries, informal letters, dialogue, adverts, limericks and other poetic forms.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:rsidR="00A57DFB" w:rsidRPr="005E5F3D" w:rsidRDefault="00A57DFB" w:rsidP="00A57DFB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Inspiration and Activism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</w:t>
            </w:r>
          </w:p>
          <w:p w:rsidR="00A57DFB" w:rsidRPr="005E5F3D" w:rsidRDefault="00A57DFB" w:rsidP="00A57DFB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Hidden Figures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Biographies - diaries, journalistic writing, flashbacks narratives, speeches, discussions, letters, film critiques.</w:t>
            </w:r>
          </w:p>
          <w:p w:rsidR="00513878" w:rsidRPr="005E5F3D" w:rsidRDefault="00513878" w:rsidP="00A57DFB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</w:tr>
      <w:tr w:rsidR="00FD5E25" w:rsidRPr="005E5F3D" w:rsidTr="00C40B80">
        <w:trPr>
          <w:trHeight w:val="1073"/>
        </w:trPr>
        <w:tc>
          <w:tcPr>
            <w:tcW w:w="1790" w:type="dxa"/>
          </w:tcPr>
          <w:p w:rsidR="00513878" w:rsidRDefault="001E7D7F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The Tiny Seed – Eric Carle</w:t>
            </w:r>
          </w:p>
          <w:p w:rsidR="001E7D7F" w:rsidRDefault="001E7D7F" w:rsidP="001E7D7F">
            <w:pPr>
              <w:ind w:firstLine="720"/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49724C" w:rsidRDefault="001E7D7F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I Will Not Ever Eat a Tomato – Lauren Child</w:t>
            </w:r>
          </w:p>
          <w:p w:rsidR="0049724C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1E7D7F" w:rsidRPr="0049724C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ELG link – demonstrate an understanding of what is being read by retelling story</w:t>
            </w:r>
          </w:p>
        </w:tc>
        <w:tc>
          <w:tcPr>
            <w:tcW w:w="2944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Change and Relationships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Owl and the Pussycat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Rhyming poems – letters, interviews, lists, instructions.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Odd Egg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</w:t>
            </w:r>
            <w:proofErr w:type="gramStart"/>
            <w:r w:rsidRPr="005E5F3D">
              <w:rPr>
                <w:rFonts w:ascii="Letter-join No-Lead 35" w:hAnsi="Letter-join No-Lead 35"/>
                <w:sz w:val="18"/>
                <w:szCs w:val="18"/>
              </w:rPr>
              <w:t>-  Egg</w:t>
            </w:r>
            <w:proofErr w:type="gram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spotters guides – thought and speech bubbles, diaries, letters, certificates. </w:t>
            </w:r>
          </w:p>
        </w:tc>
        <w:tc>
          <w:tcPr>
            <w:tcW w:w="2856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Overcoming Adversity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Cloud Tea Monkeys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Non-chronological reports – descriptions, ‘how to’ guides, letters, discussions.</w:t>
            </w:r>
          </w:p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Escape from Pompeii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Newspaper reports – setting descriptions, diaries, letters, thought bubbles. </w:t>
            </w:r>
          </w:p>
        </w:tc>
        <w:tc>
          <w:tcPr>
            <w:tcW w:w="2948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Legends, Folklore and </w:t>
            </w:r>
            <w:proofErr w:type="spellStart"/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Fairytales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Beowulf -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Own version of legends - letters of advice, diaries, dialogue, descriptions, action scenes, obituaries.</w:t>
            </w:r>
          </w:p>
        </w:tc>
        <w:tc>
          <w:tcPr>
            <w:tcW w:w="1196" w:type="dxa"/>
            <w:shd w:val="clear" w:color="auto" w:fill="00B050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Spring 2</w:t>
            </w:r>
          </w:p>
        </w:tc>
        <w:tc>
          <w:tcPr>
            <w:tcW w:w="1903" w:type="dxa"/>
          </w:tcPr>
          <w:p w:rsidR="001E7D7F" w:rsidRDefault="001E7D7F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</w:p>
          <w:p w:rsidR="00513878" w:rsidRPr="001E7D7F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The Extraordinary Gardner – Sam Boughton </w:t>
            </w:r>
          </w:p>
        </w:tc>
        <w:tc>
          <w:tcPr>
            <w:tcW w:w="30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Beasts and Monsters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Dinosaurs and All That Rubbish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Pamphlets – letters, instructions, narrative retellings, posters.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The </w:t>
            </w:r>
            <w:proofErr w:type="spellStart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Minpins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adventure narratives – danger posters, descriptions, information reports, postcards. </w:t>
            </w:r>
          </w:p>
        </w:tc>
        <w:tc>
          <w:tcPr>
            <w:tcW w:w="2790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Taking Courage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Odd and the Frost Giants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Retellings – alternative perspective – narrative recounts, character and setting descriptions, letters, explanations.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Matchbox Diary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Biographies – Dialogue, diaries, re-telling, fact files. </w:t>
            </w:r>
          </w:p>
        </w:tc>
        <w:tc>
          <w:tcPr>
            <w:tcW w:w="27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Dystopian Worlds</w:t>
            </w:r>
          </w:p>
          <w:p w:rsidR="00513878" w:rsidRPr="005E5F3D" w:rsidRDefault="00A57DFB" w:rsidP="00A57DFB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The Last Wild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Own version dystopian narratives - posters, retellings, formal reports, character descriptions, diaries, formal letters.</w:t>
            </w:r>
          </w:p>
        </w:tc>
      </w:tr>
      <w:tr w:rsidR="00FD5E25" w:rsidRPr="005E5F3D" w:rsidTr="00C40B80">
        <w:trPr>
          <w:trHeight w:val="812"/>
        </w:trPr>
        <w:tc>
          <w:tcPr>
            <w:tcW w:w="1790" w:type="dxa"/>
          </w:tcPr>
          <w:p w:rsidR="00513878" w:rsidRDefault="00B36620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Weirdo – Zadie Smith</w:t>
            </w:r>
          </w:p>
          <w:p w:rsidR="00501025" w:rsidRDefault="00501025" w:rsidP="00501025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49724C" w:rsidRDefault="00501025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The Night Pirates – Pete Harris</w:t>
            </w:r>
          </w:p>
          <w:p w:rsidR="0049724C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501025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ELG link – anticipate key events in story.</w:t>
            </w:r>
          </w:p>
          <w:p w:rsidR="0049724C" w:rsidRPr="0049724C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Use and understand new vocab</w:t>
            </w:r>
          </w:p>
        </w:tc>
        <w:tc>
          <w:tcPr>
            <w:tcW w:w="2944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Fantasy Journeys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Ocean Meets Sky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fantasy world narratives – setting and character descriptions, labels, diaries, postcards, captain’s logs, instructions, dialogue.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Magic Bed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fantasy stories – setting descriptions, additional scenes, description of magical piece of furniture, lists.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Pride and Downfall</w:t>
            </w:r>
          </w:p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Pride – The Story of Harvey Milk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Biographies of Harvey Milk – thought bubbles, speech, leaflets.</w:t>
            </w:r>
          </w:p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Legend of Sally Jones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Further adventure narratives – birth certificates, letters, books of tricks, newspapers, adverts, diaries, leaflets, telegrams, booklets, goodbye notes.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Lessons from History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Anne Frank 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Newspaper articles - letters, short descriptions, extended diary entries, obituaries, opinion pieces.  </w:t>
            </w:r>
          </w:p>
        </w:tc>
        <w:tc>
          <w:tcPr>
            <w:tcW w:w="1196" w:type="dxa"/>
            <w:shd w:val="clear" w:color="auto" w:fill="00B050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Summer 1</w:t>
            </w:r>
          </w:p>
        </w:tc>
        <w:tc>
          <w:tcPr>
            <w:tcW w:w="1903" w:type="dxa"/>
          </w:tcPr>
          <w:p w:rsidR="00513878" w:rsidRDefault="001E7D7F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My Shadow is Pink – Scott Stuart </w:t>
            </w:r>
          </w:p>
          <w:p w:rsidR="001E7D7F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7E5013" w:rsidRDefault="001E7D7F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Hairy </w:t>
            </w:r>
            <w:proofErr w:type="spellStart"/>
            <w:r>
              <w:rPr>
                <w:rFonts w:ascii="Letter-join No-Lead 35" w:hAnsi="Letter-join No-Lead 35"/>
                <w:sz w:val="18"/>
                <w:szCs w:val="18"/>
              </w:rPr>
              <w:t>Maclary</w:t>
            </w:r>
            <w:proofErr w:type="spellEnd"/>
            <w:r>
              <w:rPr>
                <w:rFonts w:ascii="Letter-join No-Lead 35" w:hAnsi="Letter-join No-Lead 35"/>
                <w:sz w:val="18"/>
                <w:szCs w:val="18"/>
              </w:rPr>
              <w:t xml:space="preserve"> from Donaldson’s Dairy – </w:t>
            </w:r>
            <w:proofErr w:type="spellStart"/>
            <w:r>
              <w:rPr>
                <w:rFonts w:ascii="Letter-join No-Lead 35" w:hAnsi="Letter-join No-Lead 35"/>
                <w:sz w:val="18"/>
                <w:szCs w:val="18"/>
              </w:rPr>
              <w:t>Lynley</w:t>
            </w:r>
            <w:proofErr w:type="spellEnd"/>
            <w:r>
              <w:rPr>
                <w:rFonts w:ascii="Letter-join No-Lead 35" w:hAnsi="Letter-join No-Lead 35"/>
                <w:sz w:val="18"/>
                <w:szCs w:val="18"/>
              </w:rPr>
              <w:t xml:space="preserve"> Dodd </w:t>
            </w:r>
          </w:p>
          <w:p w:rsidR="007E5013" w:rsidRDefault="007E5013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1E7D7F" w:rsidRPr="007E5013" w:rsidRDefault="007E5013" w:rsidP="007E5013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ELG link – Perform songs, rhymes and poems </w:t>
            </w:r>
          </w:p>
        </w:tc>
        <w:tc>
          <w:tcPr>
            <w:tcW w:w="30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Fictional Worlds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Yeti and the Bird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narratives about unlikely friendships – list of rules, letters, postcards, character descriptions.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Pig the Pug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‘How to’ guides – character comparisons, fact sheets, shared poetry </w:t>
            </w:r>
          </w:p>
        </w:tc>
        <w:tc>
          <w:tcPr>
            <w:tcW w:w="2790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Exploration and Discovery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proofErr w:type="spellStart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Weslandia</w:t>
            </w:r>
            <w:proofErr w:type="spellEnd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- Imagined land narratives – character descriptions, informative posters, persuasive leaflets, log books.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Flotsam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Sequels – setting descriptions, narrative retellings.</w:t>
            </w:r>
          </w:p>
        </w:tc>
        <w:tc>
          <w:tcPr>
            <w:tcW w:w="27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Fate and Fortune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The Wind in the Wall </w:t>
            </w:r>
            <w:proofErr w:type="gramStart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- 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Extended</w:t>
            </w:r>
            <w:proofErr w:type="gram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Gothic narrative - posters, figurative language, descriptions, old English letter, dialogue.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bookmarkStart w:id="1" w:name="_GoBack"/>
        <w:bookmarkEnd w:id="1"/>
      </w:tr>
      <w:tr w:rsidR="00FD5E25" w:rsidRPr="005E5F3D" w:rsidTr="00C40B80">
        <w:trPr>
          <w:trHeight w:val="1073"/>
        </w:trPr>
        <w:tc>
          <w:tcPr>
            <w:tcW w:w="1790" w:type="dxa"/>
          </w:tcPr>
          <w:p w:rsidR="0049724C" w:rsidRDefault="00501025" w:rsidP="00501025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Izzy Gizmo – Pip Jones </w:t>
            </w:r>
          </w:p>
          <w:p w:rsidR="0049724C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:rsidR="00E41EC1" w:rsidRPr="0049724C" w:rsidRDefault="0049724C" w:rsidP="0049724C">
            <w:pPr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>ELG link – reading of simple sentences that are consistent with phonic knowledge</w:t>
            </w:r>
            <w:r w:rsidR="00E41EC1">
              <w:rPr>
                <w:rFonts w:ascii="Letter-join No-Lead 35" w:hAnsi="Letter-join No-Lead 35"/>
                <w:sz w:val="18"/>
                <w:szCs w:val="18"/>
              </w:rPr>
              <w:t>.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Structures and Materials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Great Fire of London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Information Booklets – persuasive poster, warning posters, speech bubbles, letters of advice, certificates.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lastRenderedPageBreak/>
              <w:t>Iggy Peck, Architect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Fact files – labels, captions, character comparisons, thought and speech bubbles. </w:t>
            </w:r>
          </w:p>
        </w:tc>
        <w:tc>
          <w:tcPr>
            <w:tcW w:w="2856" w:type="dxa"/>
            <w:vAlign w:val="center"/>
          </w:tcPr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lastRenderedPageBreak/>
              <w:t>From Mystery to Discovery</w:t>
            </w:r>
          </w:p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How to Live Forever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Prequels – Lost posters, letter of warnings, setting descriptions, instructions.</w:t>
            </w:r>
          </w:p>
          <w:p w:rsidR="00513878" w:rsidRPr="005E5F3D" w:rsidRDefault="00513878" w:rsidP="00E20FFE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Story of Tutankhamun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</w:t>
            </w:r>
            <w:proofErr w:type="gramStart"/>
            <w:r w:rsidRPr="005E5F3D">
              <w:rPr>
                <w:rFonts w:ascii="Letter-join No-Lead 35" w:hAnsi="Letter-join No-Lead 35"/>
                <w:sz w:val="18"/>
                <w:szCs w:val="18"/>
              </w:rPr>
              <w:t>Non chronological</w:t>
            </w:r>
            <w:proofErr w:type="gram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reports – retelling, character description, book reviews.</w:t>
            </w:r>
          </w:p>
          <w:p w:rsidR="00513878" w:rsidRPr="005E5F3D" w:rsidRDefault="00513878" w:rsidP="00E20FFE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lastRenderedPageBreak/>
              <w:t>Solving Mysteries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Curiosity -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>Expanded explanations - NASA proposals, information labels, short explanations, NASA logs, news reports.</w:t>
            </w: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shd w:val="clear" w:color="auto" w:fill="00B050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color w:val="FFFFFF"/>
                <w:sz w:val="18"/>
                <w:szCs w:val="18"/>
              </w:rPr>
              <w:t>Summer 2</w:t>
            </w:r>
          </w:p>
        </w:tc>
        <w:tc>
          <w:tcPr>
            <w:tcW w:w="1903" w:type="dxa"/>
          </w:tcPr>
          <w:p w:rsidR="001E7D7F" w:rsidRDefault="001E7D7F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</w:p>
          <w:p w:rsidR="00513878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Oi! Frog – </w:t>
            </w:r>
            <w:proofErr w:type="spellStart"/>
            <w:r>
              <w:rPr>
                <w:rFonts w:ascii="Letter-join No-Lead 35" w:hAnsi="Letter-join No-Lead 35"/>
                <w:sz w:val="18"/>
                <w:szCs w:val="18"/>
              </w:rPr>
              <w:t>Kes</w:t>
            </w:r>
            <w:proofErr w:type="spellEnd"/>
            <w:r>
              <w:rPr>
                <w:rFonts w:ascii="Letter-join No-Lead 35" w:hAnsi="Letter-join No-Lead 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etter-join No-Lead 35" w:hAnsi="Letter-join No-Lead 35"/>
                <w:sz w:val="18"/>
                <w:szCs w:val="18"/>
              </w:rPr>
              <w:t>Gray</w:t>
            </w:r>
            <w:proofErr w:type="spellEnd"/>
            <w:r>
              <w:rPr>
                <w:rFonts w:ascii="Letter-join No-Lead 35" w:hAnsi="Letter-join No-Lead 35"/>
                <w:sz w:val="18"/>
                <w:szCs w:val="18"/>
              </w:rPr>
              <w:t xml:space="preserve"> and Jim Field </w:t>
            </w:r>
          </w:p>
          <w:p w:rsidR="001E7D7F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  <w:p w:rsidR="001E7D7F" w:rsidRPr="001E7D7F" w:rsidRDefault="001E7D7F" w:rsidP="001E7D7F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sz w:val="18"/>
                <w:szCs w:val="18"/>
              </w:rPr>
              <w:t xml:space="preserve">So Much – Trish Cooke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 xml:space="preserve">Urban and Rural Adventures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Stanley’s Stick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Own version narratives – retellings.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House Held Up By Trees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– News reports – descriptive non-fiction, life cycles, instructions for seed packets.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t>Fantasy Worlds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>The Lion, the Witch and the Wardrobe</w:t>
            </w:r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Own version narratives – poems, eye witness reports, writing in role, imaginary conversations. </w:t>
            </w:r>
          </w:p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proofErr w:type="spellStart"/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lastRenderedPageBreak/>
              <w:t>Jabberwacky</w:t>
            </w:r>
            <w:proofErr w:type="spellEnd"/>
            <w:r w:rsidRPr="005E5F3D">
              <w:rPr>
                <w:rFonts w:ascii="Letter-join No-Lead 35" w:hAnsi="Letter-join No-Lead 35"/>
                <w:sz w:val="18"/>
                <w:szCs w:val="18"/>
              </w:rPr>
              <w:t xml:space="preserve"> - Nonsense poems – performance poetry, explanatory descriptions. </w:t>
            </w:r>
          </w:p>
        </w:tc>
        <w:tc>
          <w:tcPr>
            <w:tcW w:w="2799" w:type="dxa"/>
            <w:vAlign w:val="center"/>
          </w:tcPr>
          <w:p w:rsidR="00513878" w:rsidRPr="005E5F3D" w:rsidRDefault="00513878">
            <w:pPr>
              <w:jc w:val="center"/>
              <w:rPr>
                <w:rFonts w:ascii="Letter-join No-Lead 35" w:hAnsi="Letter-join No-Lead 35"/>
                <w:sz w:val="18"/>
                <w:szCs w:val="18"/>
                <w:u w:val="single"/>
              </w:rPr>
            </w:pPr>
            <w:r w:rsidRPr="005E5F3D">
              <w:rPr>
                <w:rFonts w:ascii="Letter-join No-Lead 35" w:hAnsi="Letter-join No-Lead 35"/>
                <w:sz w:val="18"/>
                <w:szCs w:val="18"/>
                <w:u w:val="single"/>
              </w:rPr>
              <w:lastRenderedPageBreak/>
              <w:t>A Sense of Place</w:t>
            </w:r>
          </w:p>
          <w:p w:rsidR="00513878" w:rsidRPr="005E5F3D" w:rsidRDefault="00A57DFB" w:rsidP="00A57DFB">
            <w:pPr>
              <w:jc w:val="center"/>
              <w:rPr>
                <w:rFonts w:ascii="Letter-join No-Lead 35" w:hAnsi="Letter-join No-Lead 35"/>
                <w:sz w:val="18"/>
                <w:szCs w:val="18"/>
              </w:rPr>
            </w:pPr>
            <w:r>
              <w:rPr>
                <w:rFonts w:ascii="Letter-join No-Lead 35" w:hAnsi="Letter-join No-Lead 35"/>
                <w:b/>
                <w:sz w:val="18"/>
                <w:szCs w:val="18"/>
              </w:rPr>
              <w:t>Night Mail</w:t>
            </w:r>
            <w:r w:rsidRPr="005E5F3D">
              <w:rPr>
                <w:rFonts w:ascii="Letter-join No-Lead 35" w:hAnsi="Letter-join No-Lead 35"/>
                <w:b/>
                <w:sz w:val="18"/>
                <w:szCs w:val="18"/>
              </w:rPr>
              <w:t xml:space="preserve"> - </w:t>
            </w:r>
            <w:r w:rsidRPr="00C42C7F">
              <w:rPr>
                <w:rFonts w:ascii="Letter-join Plus 35" w:hAnsi="Letter-join Plus 35"/>
                <w:sz w:val="18"/>
              </w:rPr>
              <w:t>Poetry Letters, diaries, information leaflets, instructions.</w:t>
            </w:r>
          </w:p>
        </w:tc>
      </w:tr>
    </w:tbl>
    <w:p w:rsidR="00FD792C" w:rsidRPr="005E5F3D" w:rsidRDefault="00FD792C">
      <w:pPr>
        <w:rPr>
          <w:rFonts w:ascii="Letter-join No-Lead 35" w:hAnsi="Letter-join No-Lead 35"/>
          <w:b/>
          <w:sz w:val="18"/>
          <w:szCs w:val="18"/>
          <w:u w:val="single"/>
        </w:rPr>
      </w:pPr>
    </w:p>
    <w:sectPr w:rsidR="00FD792C" w:rsidRPr="005E5F3D" w:rsidSect="00513878">
      <w:headerReference w:type="default" r:id="rId6"/>
      <w:footerReference w:type="default" r:id="rId7"/>
      <w:pgSz w:w="23808" w:h="16840" w:orient="landscape" w:code="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BC" w:rsidRDefault="00E20FFE">
      <w:pPr>
        <w:spacing w:after="0" w:line="240" w:lineRule="auto"/>
      </w:pPr>
      <w:r>
        <w:separator/>
      </w:r>
    </w:p>
  </w:endnote>
  <w:endnote w:type="continuationSeparator" w:id="0">
    <w:p w:rsidR="00A55FBC" w:rsidRDefault="00E2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35">
    <w:panose1 w:val="02000503000000020003"/>
    <w:charset w:val="00"/>
    <w:family w:val="modern"/>
    <w:notTrueType/>
    <w:pitch w:val="variable"/>
    <w:sig w:usb0="00000003" w:usb1="1000000B" w:usb2="00000000" w:usb3="00000000" w:csb0="00000001" w:csb1="00000000"/>
  </w:font>
  <w:font w:name="Letter-join Plus 35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8A8" w:rsidRPr="00AD68A8" w:rsidRDefault="00AD68A8">
    <w:pPr>
      <w:pStyle w:val="Footer"/>
      <w:jc w:val="center"/>
      <w:rPr>
        <w:rFonts w:ascii="Letter-join No-Lead 35" w:hAnsi="Letter-join No-Lead 35"/>
        <w:caps/>
        <w:noProof/>
        <w:color w:val="4F81BD" w:themeColor="accent1"/>
      </w:rPr>
    </w:pPr>
    <w:r w:rsidRPr="00AD68A8">
      <w:rPr>
        <w:rFonts w:ascii="Letter-join No-Lead 35" w:hAnsi="Letter-join No-Lead 35"/>
        <w:caps/>
        <w:color w:val="4F81BD" w:themeColor="accent1"/>
      </w:rPr>
      <w:fldChar w:fldCharType="begin"/>
    </w:r>
    <w:r w:rsidRPr="00AD68A8">
      <w:rPr>
        <w:rFonts w:ascii="Letter-join No-Lead 35" w:hAnsi="Letter-join No-Lead 35"/>
        <w:caps/>
        <w:color w:val="4F81BD" w:themeColor="accent1"/>
      </w:rPr>
      <w:instrText xml:space="preserve"> PAGE   \* MERGEFORMAT </w:instrText>
    </w:r>
    <w:r w:rsidRPr="00AD68A8">
      <w:rPr>
        <w:rFonts w:ascii="Letter-join No-Lead 35" w:hAnsi="Letter-join No-Lead 35"/>
        <w:caps/>
        <w:color w:val="4F81BD" w:themeColor="accent1"/>
      </w:rPr>
      <w:fldChar w:fldCharType="separate"/>
    </w:r>
    <w:r w:rsidR="007E5013">
      <w:rPr>
        <w:rFonts w:ascii="Letter-join No-Lead 35" w:hAnsi="Letter-join No-Lead 35"/>
        <w:caps/>
        <w:noProof/>
        <w:color w:val="4F81BD" w:themeColor="accent1"/>
      </w:rPr>
      <w:t>2</w:t>
    </w:r>
    <w:r w:rsidRPr="00AD68A8">
      <w:rPr>
        <w:rFonts w:ascii="Letter-join No-Lead 35" w:hAnsi="Letter-join No-Lead 35"/>
        <w:caps/>
        <w:noProof/>
        <w:color w:val="4F81BD" w:themeColor="accent1"/>
      </w:rPr>
      <w:fldChar w:fldCharType="end"/>
    </w:r>
  </w:p>
  <w:p w:rsidR="00AD68A8" w:rsidRDefault="00AD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BC" w:rsidRDefault="00E20FFE">
      <w:pPr>
        <w:spacing w:after="0" w:line="240" w:lineRule="auto"/>
      </w:pPr>
      <w:r>
        <w:separator/>
      </w:r>
    </w:p>
  </w:footnote>
  <w:footnote w:type="continuationSeparator" w:id="0">
    <w:p w:rsidR="00A55FBC" w:rsidRDefault="00E2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2C" w:rsidRPr="005E5F3D" w:rsidRDefault="00E20FFE" w:rsidP="007E5D1D">
    <w:pPr>
      <w:tabs>
        <w:tab w:val="left" w:pos="636"/>
        <w:tab w:val="center" w:pos="7699"/>
      </w:tabs>
      <w:jc w:val="center"/>
      <w:rPr>
        <w:rFonts w:ascii="Letter-join No-Lead 35" w:hAnsi="Letter-join No-Lead 35"/>
        <w:b/>
        <w:sz w:val="32"/>
        <w:szCs w:val="32"/>
      </w:rPr>
    </w:pPr>
    <w:r w:rsidRPr="005E5F3D">
      <w:rPr>
        <w:rFonts w:ascii="Letter-join No-Lead 35" w:hAnsi="Letter-join No-Lead 35"/>
        <w:b/>
        <w:sz w:val="32"/>
        <w:szCs w:val="32"/>
      </w:rPr>
      <w:t>English Overview</w:t>
    </w:r>
    <w:r w:rsidRPr="005E5F3D">
      <w:rPr>
        <w:rFonts w:ascii="Letter-join No-Lead 35" w:hAnsi="Letter-join No-Lead 35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6985</wp:posOffset>
          </wp:positionV>
          <wp:extent cx="495300" cy="47879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792C" w:rsidRDefault="00FD79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2C"/>
    <w:rsid w:val="001E7D7F"/>
    <w:rsid w:val="00474996"/>
    <w:rsid w:val="0049724C"/>
    <w:rsid w:val="00501025"/>
    <w:rsid w:val="00513878"/>
    <w:rsid w:val="00584C91"/>
    <w:rsid w:val="005E5F3D"/>
    <w:rsid w:val="007E5013"/>
    <w:rsid w:val="007E5D1D"/>
    <w:rsid w:val="00A55FBC"/>
    <w:rsid w:val="00A57DFB"/>
    <w:rsid w:val="00AD25F7"/>
    <w:rsid w:val="00AD68A8"/>
    <w:rsid w:val="00B2537A"/>
    <w:rsid w:val="00B36620"/>
    <w:rsid w:val="00C40B80"/>
    <w:rsid w:val="00C951B9"/>
    <w:rsid w:val="00D73699"/>
    <w:rsid w:val="00E20FFE"/>
    <w:rsid w:val="00E41EC1"/>
    <w:rsid w:val="00E54C67"/>
    <w:rsid w:val="00E77F75"/>
    <w:rsid w:val="00EB5981"/>
    <w:rsid w:val="00F05875"/>
    <w:rsid w:val="00FD5E25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2EE2"/>
  <w15:docId w15:val="{928965D8-D3B6-4335-A781-A93656E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5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3D"/>
  </w:style>
  <w:style w:type="paragraph" w:styleId="Footer">
    <w:name w:val="footer"/>
    <w:basedOn w:val="Normal"/>
    <w:link w:val="FooterChar"/>
    <w:uiPriority w:val="99"/>
    <w:unhideWhenUsed/>
    <w:rsid w:val="005E5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3D"/>
  </w:style>
  <w:style w:type="paragraph" w:styleId="BalloonText">
    <w:name w:val="Balloon Text"/>
    <w:basedOn w:val="Normal"/>
    <w:link w:val="BalloonTextChar"/>
    <w:uiPriority w:val="99"/>
    <w:semiHidden/>
    <w:unhideWhenUsed/>
    <w:rsid w:val="00AD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Bradley</dc:creator>
  <cp:lastModifiedBy>Rosie Standing</cp:lastModifiedBy>
  <cp:revision>20</cp:revision>
  <cp:lastPrinted>2022-09-28T14:52:00Z</cp:lastPrinted>
  <dcterms:created xsi:type="dcterms:W3CDTF">2022-09-28T14:49:00Z</dcterms:created>
  <dcterms:modified xsi:type="dcterms:W3CDTF">2023-11-14T14:38:00Z</dcterms:modified>
</cp:coreProperties>
</file>