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5BB7A" w14:textId="7841FE81" w:rsidR="001412A7" w:rsidRPr="007D7413" w:rsidRDefault="008A61CD" w:rsidP="00AE058D">
      <w:pPr>
        <w:pStyle w:val="Title"/>
        <w:rPr>
          <w:rFonts w:asciiTheme="minorHAnsi" w:hAnsiTheme="minorHAnsi"/>
          <w:color w:val="000000" w:themeColor="text1"/>
          <w:sz w:val="56"/>
          <w:szCs w:val="56"/>
        </w:rPr>
      </w:pPr>
      <w:r>
        <w:rPr>
          <w:rFonts w:asciiTheme="minorHAnsi" w:hAnsiTheme="minorHAnsi"/>
          <w:noProof/>
          <w:color w:val="000000" w:themeColor="text1"/>
          <w:sz w:val="56"/>
          <w:szCs w:val="56"/>
        </w:rPr>
        <w:drawing>
          <wp:inline distT="0" distB="0" distL="0" distR="0" wp14:anchorId="16CDA196" wp14:editId="4205F2F9">
            <wp:extent cx="2333661" cy="225742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ool Logo Silver.JPG"/>
                    <pic:cNvPicPr/>
                  </pic:nvPicPr>
                  <pic:blipFill>
                    <a:blip r:embed="rId8">
                      <a:extLst>
                        <a:ext uri="{28A0092B-C50C-407E-A947-70E740481C1C}">
                          <a14:useLocalDpi xmlns:a14="http://schemas.microsoft.com/office/drawing/2010/main" val="0"/>
                        </a:ext>
                      </a:extLst>
                    </a:blip>
                    <a:stretch>
                      <a:fillRect/>
                    </a:stretch>
                  </pic:blipFill>
                  <pic:spPr>
                    <a:xfrm>
                      <a:off x="0" y="0"/>
                      <a:ext cx="2347449" cy="2270763"/>
                    </a:xfrm>
                    <a:prstGeom prst="rect">
                      <a:avLst/>
                    </a:prstGeom>
                  </pic:spPr>
                </pic:pic>
              </a:graphicData>
            </a:graphic>
          </wp:inline>
        </w:drawing>
      </w:r>
    </w:p>
    <w:p w14:paraId="0B45E4E1" w14:textId="29BD99EA" w:rsidR="00AE058D" w:rsidRPr="00A7399E" w:rsidRDefault="008A61CD" w:rsidP="00AE058D">
      <w:pPr>
        <w:pStyle w:val="Title"/>
        <w:rPr>
          <w:rFonts w:asciiTheme="minorHAnsi" w:hAnsiTheme="minorHAnsi"/>
          <w:sz w:val="56"/>
          <w:szCs w:val="56"/>
        </w:rPr>
      </w:pPr>
      <w:r w:rsidRPr="00D41734">
        <w:rPr>
          <w:rFonts w:asciiTheme="minorHAnsi" w:hAnsiTheme="minorHAnsi"/>
          <w:sz w:val="56"/>
          <w:szCs w:val="56"/>
        </w:rPr>
        <w:t xml:space="preserve">OUGHTERSIDE FOUNDATION </w:t>
      </w:r>
      <w:r w:rsidR="00AE058D" w:rsidRPr="00A7399E">
        <w:rPr>
          <w:rFonts w:asciiTheme="minorHAnsi" w:hAnsiTheme="minorHAnsi"/>
          <w:sz w:val="56"/>
          <w:szCs w:val="56"/>
        </w:rPr>
        <w:t>SCHOOL</w:t>
      </w:r>
    </w:p>
    <w:p w14:paraId="136A5001" w14:textId="77777777" w:rsidR="00AE058D" w:rsidRPr="00A7399E" w:rsidRDefault="00AE058D" w:rsidP="00AE058D">
      <w:pPr>
        <w:pStyle w:val="Title"/>
        <w:rPr>
          <w:rFonts w:asciiTheme="minorHAnsi" w:hAnsiTheme="minorHAnsi"/>
          <w:sz w:val="48"/>
          <w:szCs w:val="48"/>
        </w:rPr>
      </w:pPr>
    </w:p>
    <w:p w14:paraId="708BE12F" w14:textId="77777777" w:rsidR="00AE058D" w:rsidRPr="00A7399E" w:rsidRDefault="00AE058D" w:rsidP="00AE058D">
      <w:pPr>
        <w:pStyle w:val="Title"/>
        <w:rPr>
          <w:rFonts w:asciiTheme="minorHAnsi" w:hAnsiTheme="minorHAnsi"/>
          <w:sz w:val="40"/>
          <w:szCs w:val="40"/>
        </w:rPr>
      </w:pPr>
    </w:p>
    <w:p w14:paraId="414AADB7" w14:textId="77777777" w:rsidR="00AE058D" w:rsidRPr="00A7399E" w:rsidRDefault="00AE058D" w:rsidP="00AE058D">
      <w:pPr>
        <w:pStyle w:val="Title"/>
        <w:rPr>
          <w:rFonts w:asciiTheme="minorHAnsi" w:hAnsiTheme="minorHAnsi"/>
          <w:sz w:val="72"/>
          <w:szCs w:val="72"/>
        </w:rPr>
      </w:pPr>
      <w:r w:rsidRPr="00A7399E">
        <w:rPr>
          <w:rFonts w:asciiTheme="minorHAnsi" w:hAnsiTheme="minorHAnsi"/>
          <w:sz w:val="72"/>
          <w:szCs w:val="72"/>
        </w:rPr>
        <w:t>ACCESSIBILITY PLAN</w:t>
      </w:r>
    </w:p>
    <w:p w14:paraId="68F71B6C" w14:textId="77777777" w:rsidR="00AE058D" w:rsidRPr="00A7399E" w:rsidRDefault="00AE058D" w:rsidP="00AE058D">
      <w:pPr>
        <w:pStyle w:val="Title"/>
        <w:rPr>
          <w:rFonts w:asciiTheme="minorHAnsi" w:hAnsiTheme="minorHAnsi"/>
          <w:sz w:val="72"/>
          <w:szCs w:val="72"/>
        </w:rPr>
      </w:pPr>
    </w:p>
    <w:p w14:paraId="6AE3E52F" w14:textId="310BC757" w:rsidR="00C355E3" w:rsidRPr="00A7399E" w:rsidRDefault="00AE058D" w:rsidP="00AE058D">
      <w:pPr>
        <w:pStyle w:val="Title"/>
        <w:rPr>
          <w:rFonts w:asciiTheme="minorHAnsi" w:hAnsiTheme="minorHAnsi"/>
          <w:sz w:val="72"/>
          <w:szCs w:val="72"/>
        </w:rPr>
      </w:pPr>
      <w:r w:rsidRPr="00A7399E">
        <w:rPr>
          <w:rFonts w:asciiTheme="minorHAnsi" w:hAnsiTheme="minorHAnsi"/>
          <w:sz w:val="72"/>
          <w:szCs w:val="72"/>
        </w:rPr>
        <w:t>20</w:t>
      </w:r>
      <w:r w:rsidR="008A61CD">
        <w:rPr>
          <w:rFonts w:asciiTheme="minorHAnsi" w:hAnsiTheme="minorHAnsi"/>
          <w:sz w:val="72"/>
          <w:szCs w:val="72"/>
        </w:rPr>
        <w:t>23</w:t>
      </w:r>
      <w:r w:rsidRPr="00A7399E">
        <w:rPr>
          <w:rFonts w:asciiTheme="minorHAnsi" w:hAnsiTheme="minorHAnsi"/>
          <w:sz w:val="72"/>
          <w:szCs w:val="72"/>
        </w:rPr>
        <w:t xml:space="preserve"> </w:t>
      </w:r>
      <w:r w:rsidR="00C4063D" w:rsidRPr="00A7399E">
        <w:rPr>
          <w:rFonts w:asciiTheme="minorHAnsi" w:hAnsiTheme="minorHAnsi"/>
          <w:sz w:val="72"/>
          <w:szCs w:val="72"/>
        </w:rPr>
        <w:t>–</w:t>
      </w:r>
      <w:r w:rsidRPr="00A7399E">
        <w:rPr>
          <w:rFonts w:asciiTheme="minorHAnsi" w:hAnsiTheme="minorHAnsi"/>
          <w:sz w:val="72"/>
          <w:szCs w:val="72"/>
        </w:rPr>
        <w:t xml:space="preserve"> 20</w:t>
      </w:r>
      <w:r w:rsidR="008A61CD">
        <w:rPr>
          <w:rFonts w:asciiTheme="minorHAnsi" w:hAnsiTheme="minorHAnsi"/>
          <w:sz w:val="72"/>
          <w:szCs w:val="72"/>
        </w:rPr>
        <w:t>26</w:t>
      </w:r>
    </w:p>
    <w:p w14:paraId="708E9DBB" w14:textId="77777777" w:rsidR="00AE058D" w:rsidRPr="00A7399E" w:rsidRDefault="00AE058D" w:rsidP="00AE058D">
      <w:pPr>
        <w:pStyle w:val="Title"/>
        <w:jc w:val="left"/>
        <w:rPr>
          <w:rFonts w:asciiTheme="minorHAnsi" w:hAnsiTheme="minorHAnsi"/>
        </w:rPr>
      </w:pPr>
    </w:p>
    <w:p w14:paraId="2A45FF54" w14:textId="77777777" w:rsidR="001412A7" w:rsidRDefault="001412A7" w:rsidP="001412A7">
      <w:pPr>
        <w:pStyle w:val="Title"/>
        <w:jc w:val="left"/>
        <w:rPr>
          <w:rFonts w:asciiTheme="minorHAnsi" w:hAnsiTheme="minorHAnsi"/>
          <w:sz w:val="32"/>
          <w:szCs w:val="32"/>
        </w:rPr>
      </w:pPr>
    </w:p>
    <w:p w14:paraId="5A60FEAC" w14:textId="77777777" w:rsidR="00A7399E" w:rsidRPr="00A7399E" w:rsidRDefault="00A7399E" w:rsidP="001412A7">
      <w:pPr>
        <w:pStyle w:val="Title"/>
        <w:jc w:val="left"/>
        <w:rPr>
          <w:rFonts w:asciiTheme="minorHAnsi" w:hAnsiTheme="minorHAnsi"/>
          <w:sz w:val="32"/>
          <w:szCs w:val="32"/>
        </w:rPr>
      </w:pPr>
    </w:p>
    <w:p w14:paraId="5616FF6C" w14:textId="77777777" w:rsidR="001412A7" w:rsidRDefault="001412A7" w:rsidP="001412A7">
      <w:pPr>
        <w:pStyle w:val="Title"/>
        <w:jc w:val="left"/>
        <w:rPr>
          <w:rFonts w:asciiTheme="minorHAnsi" w:hAnsiTheme="minorHAns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610"/>
      </w:tblGrid>
      <w:tr w:rsidR="00485473" w14:paraId="1AEC3C6B" w14:textId="77777777" w:rsidTr="00485473">
        <w:trPr>
          <w:trHeight w:val="429"/>
        </w:trPr>
        <w:tc>
          <w:tcPr>
            <w:tcW w:w="1031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B51C480" w14:textId="77777777" w:rsidR="00485473" w:rsidRDefault="00485473">
            <w:pPr>
              <w:pStyle w:val="Title"/>
              <w:spacing w:before="80" w:after="80"/>
              <w:jc w:val="left"/>
              <w:rPr>
                <w:rFonts w:ascii="Calibri" w:hAnsi="Calibri"/>
                <w:sz w:val="26"/>
                <w:szCs w:val="26"/>
              </w:rPr>
            </w:pPr>
            <w:r>
              <w:rPr>
                <w:rFonts w:ascii="Calibri" w:hAnsi="Calibri"/>
                <w:sz w:val="26"/>
                <w:szCs w:val="26"/>
              </w:rPr>
              <w:t>Approved by</w:t>
            </w:r>
            <w:r>
              <w:rPr>
                <w:rFonts w:ascii="Calibri" w:hAnsi="Calibri"/>
                <w:sz w:val="26"/>
                <w:szCs w:val="26"/>
                <w:vertAlign w:val="superscript"/>
              </w:rPr>
              <w:t>1</w:t>
            </w:r>
          </w:p>
        </w:tc>
      </w:tr>
      <w:tr w:rsidR="00485473" w14:paraId="3EEFB1A7" w14:textId="77777777" w:rsidTr="00485473">
        <w:trPr>
          <w:trHeight w:val="58"/>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3D68725" w14:textId="77777777" w:rsidR="00485473" w:rsidRDefault="00485473">
            <w:pPr>
              <w:pStyle w:val="Title"/>
              <w:spacing w:before="120" w:after="120"/>
              <w:jc w:val="left"/>
              <w:rPr>
                <w:rFonts w:ascii="Calibri" w:hAnsi="Calibri"/>
                <w:szCs w:val="32"/>
              </w:rPr>
            </w:pPr>
            <w:r>
              <w:rPr>
                <w:rFonts w:ascii="Calibri" w:hAnsi="Calibri"/>
                <w:szCs w:val="32"/>
              </w:rPr>
              <w:t>Name:</w:t>
            </w:r>
          </w:p>
        </w:tc>
        <w:tc>
          <w:tcPr>
            <w:tcW w:w="7087" w:type="dxa"/>
            <w:tcBorders>
              <w:top w:val="single" w:sz="4" w:space="0" w:color="auto"/>
              <w:left w:val="single" w:sz="4" w:space="0" w:color="auto"/>
              <w:bottom w:val="single" w:sz="4" w:space="0" w:color="auto"/>
              <w:right w:val="single" w:sz="4" w:space="0" w:color="auto"/>
            </w:tcBorders>
            <w:vAlign w:val="center"/>
          </w:tcPr>
          <w:p w14:paraId="080B9214" w14:textId="19BB8528" w:rsidR="00485473" w:rsidRDefault="008A61CD">
            <w:pPr>
              <w:pStyle w:val="Title"/>
              <w:spacing w:before="120" w:after="120"/>
              <w:jc w:val="left"/>
              <w:rPr>
                <w:rFonts w:ascii="Calibri" w:hAnsi="Calibri"/>
                <w:b w:val="0"/>
                <w:szCs w:val="32"/>
              </w:rPr>
            </w:pPr>
            <w:r>
              <w:rPr>
                <w:rFonts w:ascii="Calibri" w:hAnsi="Calibri"/>
                <w:b w:val="0"/>
                <w:szCs w:val="32"/>
              </w:rPr>
              <w:t xml:space="preserve">Sarah Kirkbride </w:t>
            </w:r>
          </w:p>
        </w:tc>
      </w:tr>
      <w:tr w:rsidR="00485473" w14:paraId="6CCBFD4D" w14:textId="77777777" w:rsidTr="00485473">
        <w:trPr>
          <w:trHeight w:val="552"/>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7F29D7" w14:textId="77777777" w:rsidR="00485473" w:rsidRDefault="00485473">
            <w:pPr>
              <w:pStyle w:val="Title"/>
              <w:spacing w:before="120" w:after="120"/>
              <w:jc w:val="left"/>
              <w:rPr>
                <w:rFonts w:ascii="Calibri" w:hAnsi="Calibri"/>
                <w:szCs w:val="32"/>
              </w:rPr>
            </w:pPr>
            <w:r>
              <w:rPr>
                <w:rFonts w:ascii="Calibri" w:hAnsi="Calibri"/>
                <w:szCs w:val="32"/>
              </w:rPr>
              <w:t>Position:</w:t>
            </w:r>
          </w:p>
        </w:tc>
        <w:tc>
          <w:tcPr>
            <w:tcW w:w="7087" w:type="dxa"/>
            <w:tcBorders>
              <w:top w:val="single" w:sz="4" w:space="0" w:color="auto"/>
              <w:left w:val="single" w:sz="4" w:space="0" w:color="auto"/>
              <w:bottom w:val="single" w:sz="4" w:space="0" w:color="auto"/>
              <w:right w:val="single" w:sz="4" w:space="0" w:color="auto"/>
            </w:tcBorders>
            <w:vAlign w:val="center"/>
          </w:tcPr>
          <w:p w14:paraId="0574CC3D" w14:textId="49BB43EE" w:rsidR="00485473" w:rsidRDefault="008A61CD">
            <w:pPr>
              <w:pStyle w:val="Title"/>
              <w:spacing w:before="120" w:after="120"/>
              <w:jc w:val="left"/>
              <w:rPr>
                <w:rFonts w:ascii="Calibri" w:hAnsi="Calibri"/>
                <w:b w:val="0"/>
                <w:szCs w:val="32"/>
              </w:rPr>
            </w:pPr>
            <w:r>
              <w:rPr>
                <w:rFonts w:ascii="Calibri" w:hAnsi="Calibri"/>
                <w:b w:val="0"/>
                <w:szCs w:val="32"/>
              </w:rPr>
              <w:t>Head Teacher</w:t>
            </w:r>
          </w:p>
        </w:tc>
      </w:tr>
      <w:tr w:rsidR="00485473" w14:paraId="69509FCF" w14:textId="77777777" w:rsidTr="00485473">
        <w:trPr>
          <w:trHeight w:val="552"/>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C15534" w14:textId="77777777" w:rsidR="00485473" w:rsidRDefault="00485473">
            <w:pPr>
              <w:pStyle w:val="Title"/>
              <w:spacing w:before="120" w:after="120"/>
              <w:jc w:val="left"/>
              <w:rPr>
                <w:rFonts w:ascii="Calibri" w:hAnsi="Calibri"/>
                <w:szCs w:val="32"/>
              </w:rPr>
            </w:pPr>
            <w:r>
              <w:rPr>
                <w:rFonts w:ascii="Calibri" w:hAnsi="Calibri"/>
                <w:szCs w:val="32"/>
              </w:rPr>
              <w:t>Signed:</w:t>
            </w:r>
          </w:p>
        </w:tc>
        <w:tc>
          <w:tcPr>
            <w:tcW w:w="7087" w:type="dxa"/>
            <w:tcBorders>
              <w:top w:val="single" w:sz="4" w:space="0" w:color="auto"/>
              <w:left w:val="single" w:sz="4" w:space="0" w:color="auto"/>
              <w:bottom w:val="single" w:sz="4" w:space="0" w:color="auto"/>
              <w:right w:val="single" w:sz="4" w:space="0" w:color="auto"/>
            </w:tcBorders>
            <w:vAlign w:val="center"/>
          </w:tcPr>
          <w:p w14:paraId="5BEE8AD3" w14:textId="721407F2" w:rsidR="00485473" w:rsidRDefault="008A61CD">
            <w:pPr>
              <w:pStyle w:val="Title"/>
              <w:spacing w:before="120" w:after="120"/>
              <w:jc w:val="left"/>
              <w:rPr>
                <w:rFonts w:ascii="Calibri" w:hAnsi="Calibri"/>
                <w:b w:val="0"/>
                <w:szCs w:val="32"/>
              </w:rPr>
            </w:pPr>
            <w:r>
              <w:rPr>
                <w:rFonts w:ascii="Calibri" w:hAnsi="Calibri"/>
                <w:b w:val="0"/>
                <w:noProof/>
                <w:szCs w:val="32"/>
              </w:rPr>
              <w:drawing>
                <wp:inline distT="0" distB="0" distL="0" distR="0" wp14:anchorId="0581C36E" wp14:editId="42012481">
                  <wp:extent cx="1266825" cy="301625"/>
                  <wp:effectExtent l="0" t="0" r="952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y signature.jpg"/>
                          <pic:cNvPicPr/>
                        </pic:nvPicPr>
                        <pic:blipFill>
                          <a:blip r:embed="rId9">
                            <a:extLst>
                              <a:ext uri="{28A0092B-C50C-407E-A947-70E740481C1C}">
                                <a14:useLocalDpi xmlns:a14="http://schemas.microsoft.com/office/drawing/2010/main" val="0"/>
                              </a:ext>
                            </a:extLst>
                          </a:blip>
                          <a:stretch>
                            <a:fillRect/>
                          </a:stretch>
                        </pic:blipFill>
                        <pic:spPr>
                          <a:xfrm>
                            <a:off x="0" y="0"/>
                            <a:ext cx="1302252" cy="310060"/>
                          </a:xfrm>
                          <a:prstGeom prst="rect">
                            <a:avLst/>
                          </a:prstGeom>
                        </pic:spPr>
                      </pic:pic>
                    </a:graphicData>
                  </a:graphic>
                </wp:inline>
              </w:drawing>
            </w:r>
          </w:p>
        </w:tc>
      </w:tr>
      <w:tr w:rsidR="00485473" w14:paraId="0576EE76" w14:textId="77777777" w:rsidTr="00485473">
        <w:trPr>
          <w:trHeight w:val="552"/>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0FBC43" w14:textId="77777777" w:rsidR="00485473" w:rsidRDefault="00485473">
            <w:pPr>
              <w:pStyle w:val="Title"/>
              <w:spacing w:before="120" w:after="120"/>
              <w:jc w:val="left"/>
              <w:rPr>
                <w:rFonts w:ascii="Calibri" w:hAnsi="Calibri"/>
                <w:szCs w:val="32"/>
              </w:rPr>
            </w:pPr>
            <w:r>
              <w:rPr>
                <w:rFonts w:ascii="Calibri" w:hAnsi="Calibri"/>
                <w:szCs w:val="32"/>
              </w:rPr>
              <w:t>Date:</w:t>
            </w:r>
          </w:p>
        </w:tc>
        <w:tc>
          <w:tcPr>
            <w:tcW w:w="7087" w:type="dxa"/>
            <w:tcBorders>
              <w:top w:val="single" w:sz="4" w:space="0" w:color="auto"/>
              <w:left w:val="single" w:sz="4" w:space="0" w:color="auto"/>
              <w:bottom w:val="single" w:sz="4" w:space="0" w:color="auto"/>
              <w:right w:val="single" w:sz="4" w:space="0" w:color="auto"/>
            </w:tcBorders>
            <w:vAlign w:val="center"/>
          </w:tcPr>
          <w:p w14:paraId="57B63E0A" w14:textId="4D362E0F" w:rsidR="008A61CD" w:rsidRDefault="008A61CD">
            <w:pPr>
              <w:pStyle w:val="Title"/>
              <w:spacing w:before="120" w:after="120"/>
              <w:jc w:val="left"/>
              <w:rPr>
                <w:rFonts w:ascii="Calibri" w:hAnsi="Calibri"/>
                <w:b w:val="0"/>
                <w:szCs w:val="32"/>
              </w:rPr>
            </w:pPr>
            <w:r>
              <w:rPr>
                <w:rFonts w:ascii="Calibri" w:hAnsi="Calibri"/>
                <w:b w:val="0"/>
                <w:szCs w:val="32"/>
              </w:rPr>
              <w:t>15</w:t>
            </w:r>
            <w:r w:rsidRPr="008A61CD">
              <w:rPr>
                <w:rFonts w:ascii="Calibri" w:hAnsi="Calibri"/>
                <w:b w:val="0"/>
                <w:szCs w:val="32"/>
                <w:vertAlign w:val="superscript"/>
              </w:rPr>
              <w:t>th</w:t>
            </w:r>
            <w:r>
              <w:rPr>
                <w:rFonts w:ascii="Calibri" w:hAnsi="Calibri"/>
                <w:b w:val="0"/>
                <w:szCs w:val="32"/>
              </w:rPr>
              <w:t xml:space="preserve"> November 2023</w:t>
            </w:r>
          </w:p>
        </w:tc>
      </w:tr>
      <w:tr w:rsidR="00485473" w14:paraId="406FC984" w14:textId="77777777" w:rsidTr="00485473">
        <w:trPr>
          <w:trHeight w:val="552"/>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EA6DCC4" w14:textId="1791AA18" w:rsidR="00485473" w:rsidRDefault="00485473">
            <w:pPr>
              <w:pStyle w:val="Title"/>
              <w:spacing w:before="120" w:after="120"/>
              <w:jc w:val="left"/>
              <w:rPr>
                <w:rFonts w:ascii="Calibri" w:hAnsi="Calibri"/>
                <w:szCs w:val="32"/>
              </w:rPr>
            </w:pPr>
            <w:r>
              <w:rPr>
                <w:rFonts w:ascii="Calibri" w:hAnsi="Calibri"/>
                <w:szCs w:val="32"/>
              </w:rPr>
              <w:t>Review date:</w:t>
            </w:r>
          </w:p>
        </w:tc>
        <w:tc>
          <w:tcPr>
            <w:tcW w:w="7087" w:type="dxa"/>
            <w:tcBorders>
              <w:top w:val="single" w:sz="4" w:space="0" w:color="auto"/>
              <w:left w:val="single" w:sz="4" w:space="0" w:color="auto"/>
              <w:bottom w:val="single" w:sz="4" w:space="0" w:color="auto"/>
              <w:right w:val="single" w:sz="4" w:space="0" w:color="auto"/>
            </w:tcBorders>
            <w:vAlign w:val="center"/>
          </w:tcPr>
          <w:p w14:paraId="22701203" w14:textId="11196DB0" w:rsidR="00485473" w:rsidRDefault="008A61CD">
            <w:pPr>
              <w:pStyle w:val="Title"/>
              <w:spacing w:before="120" w:after="120"/>
              <w:jc w:val="left"/>
              <w:rPr>
                <w:rFonts w:ascii="Calibri" w:hAnsi="Calibri"/>
                <w:b w:val="0"/>
                <w:szCs w:val="32"/>
              </w:rPr>
            </w:pPr>
            <w:r>
              <w:rPr>
                <w:rFonts w:ascii="Calibri" w:hAnsi="Calibri"/>
                <w:b w:val="0"/>
                <w:szCs w:val="32"/>
              </w:rPr>
              <w:t>September 2026</w:t>
            </w:r>
          </w:p>
        </w:tc>
      </w:tr>
    </w:tbl>
    <w:p w14:paraId="1B92B149" w14:textId="77777777" w:rsidR="00E24659" w:rsidRPr="00A7399E" w:rsidRDefault="00E24659" w:rsidP="00272A04">
      <w:pPr>
        <w:spacing w:after="200" w:line="276" w:lineRule="auto"/>
        <w:rPr>
          <w:rFonts w:asciiTheme="minorHAnsi" w:eastAsiaTheme="minorHAnsi" w:hAnsiTheme="minorHAnsi" w:cstheme="minorBidi"/>
          <w:szCs w:val="22"/>
        </w:rPr>
        <w:sectPr w:rsidR="00E24659" w:rsidRPr="00A7399E" w:rsidSect="001412A7">
          <w:footerReference w:type="default" r:id="rId10"/>
          <w:pgSz w:w="11906" w:h="16838"/>
          <w:pgMar w:top="1134" w:right="1134" w:bottom="1134" w:left="1134" w:header="709" w:footer="709" w:gutter="0"/>
          <w:cols w:space="708"/>
          <w:docGrid w:linePitch="360"/>
        </w:sectPr>
      </w:pPr>
    </w:p>
    <w:p w14:paraId="65A7F94F" w14:textId="77777777" w:rsidR="00A7399E" w:rsidRPr="00A7399E" w:rsidRDefault="00A7399E" w:rsidP="00A7399E">
      <w:pPr>
        <w:rPr>
          <w:rFonts w:asciiTheme="minorHAnsi" w:hAnsiTheme="minorHAnsi"/>
          <w:b/>
          <w:color w:val="1F497D" w:themeColor="text2"/>
          <w:sz w:val="32"/>
          <w:szCs w:val="32"/>
        </w:rPr>
      </w:pPr>
      <w:r w:rsidRPr="00A7399E">
        <w:rPr>
          <w:rFonts w:asciiTheme="minorHAnsi" w:hAnsiTheme="minorHAnsi"/>
          <w:b/>
          <w:color w:val="1F497D" w:themeColor="text2"/>
          <w:sz w:val="32"/>
          <w:szCs w:val="32"/>
        </w:rPr>
        <w:lastRenderedPageBreak/>
        <w:t>REVIEW SHEET</w:t>
      </w:r>
    </w:p>
    <w:p w14:paraId="781449F3" w14:textId="77777777" w:rsidR="00A7399E" w:rsidRPr="00A7399E" w:rsidRDefault="00A7399E" w:rsidP="00A7399E">
      <w:pPr>
        <w:rPr>
          <w:rFonts w:asciiTheme="minorHAnsi" w:hAnsiTheme="minorHAnsi"/>
          <w:b/>
          <w:sz w:val="24"/>
          <w:szCs w:val="24"/>
        </w:rPr>
      </w:pPr>
    </w:p>
    <w:p w14:paraId="3D65F1F4" w14:textId="77777777" w:rsidR="00A7399E" w:rsidRPr="00A7399E" w:rsidRDefault="00A7399E" w:rsidP="00A7399E">
      <w:pPr>
        <w:rPr>
          <w:rFonts w:asciiTheme="minorHAnsi" w:hAnsiTheme="minorHAnsi"/>
          <w:b/>
          <w:sz w:val="24"/>
          <w:szCs w:val="24"/>
        </w:rPr>
      </w:pPr>
      <w:r w:rsidRPr="00A7399E">
        <w:rPr>
          <w:rFonts w:asciiTheme="minorHAnsi" w:hAnsiTheme="minorHAnsi"/>
          <w:b/>
          <w:sz w:val="24"/>
          <w:szCs w:val="24"/>
        </w:rPr>
        <w:t>The information in the table below details earlier versions of this document with a brief description of each review and how to distinguish amendments made since the previous version date (if any).</w:t>
      </w:r>
    </w:p>
    <w:p w14:paraId="0AFFEF17" w14:textId="77777777" w:rsidR="00A7399E" w:rsidRPr="00A7399E" w:rsidRDefault="00A7399E" w:rsidP="00A7399E">
      <w:pPr>
        <w:rPr>
          <w:rFonts w:asciiTheme="minorHAnsi" w:hAnsiTheme="minorHAnsi"/>
          <w:b/>
          <w:sz w:val="24"/>
          <w:szCs w:val="24"/>
        </w:rPr>
      </w:pPr>
    </w:p>
    <w:p w14:paraId="178409D8" w14:textId="77777777" w:rsidR="00A7399E" w:rsidRPr="00A7399E" w:rsidRDefault="00A7399E" w:rsidP="00A7399E">
      <w:pPr>
        <w:rPr>
          <w:rFonts w:asciiTheme="minorHAnsi" w:hAnsiTheme="minorHAnsi"/>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89"/>
        <w:gridCol w:w="6057"/>
        <w:gridCol w:w="2326"/>
      </w:tblGrid>
      <w:tr w:rsidR="00A7399E" w:rsidRPr="00A7399E" w14:paraId="49EF205B" w14:textId="77777777" w:rsidTr="001441D1">
        <w:trPr>
          <w:trHeight w:val="20"/>
        </w:trPr>
        <w:tc>
          <w:tcPr>
            <w:tcW w:w="1389" w:type="dxa"/>
            <w:shd w:val="clear" w:color="auto" w:fill="D9D9D9" w:themeFill="background1" w:themeFillShade="D9"/>
            <w:vAlign w:val="center"/>
          </w:tcPr>
          <w:p w14:paraId="3F7A57B2" w14:textId="77777777" w:rsidR="00A7399E" w:rsidRPr="00A7399E" w:rsidRDefault="00A7399E" w:rsidP="007D7413">
            <w:pPr>
              <w:jc w:val="center"/>
              <w:rPr>
                <w:rFonts w:asciiTheme="minorHAnsi" w:eastAsia="Gill Sans MT" w:hAnsiTheme="minorHAnsi"/>
                <w:b/>
                <w:szCs w:val="22"/>
              </w:rPr>
            </w:pPr>
            <w:r w:rsidRPr="00A7399E">
              <w:rPr>
                <w:rFonts w:asciiTheme="minorHAnsi" w:eastAsia="Gill Sans MT" w:hAnsiTheme="minorHAnsi"/>
                <w:b/>
                <w:szCs w:val="22"/>
              </w:rPr>
              <w:t>Version Number</w:t>
            </w:r>
          </w:p>
        </w:tc>
        <w:tc>
          <w:tcPr>
            <w:tcW w:w="6057" w:type="dxa"/>
            <w:shd w:val="clear" w:color="auto" w:fill="D9D9D9" w:themeFill="background1" w:themeFillShade="D9"/>
            <w:vAlign w:val="center"/>
          </w:tcPr>
          <w:p w14:paraId="5383124B" w14:textId="77777777" w:rsidR="00A7399E" w:rsidRPr="00A7399E" w:rsidRDefault="00A7399E" w:rsidP="007D7413">
            <w:pPr>
              <w:jc w:val="center"/>
              <w:rPr>
                <w:rFonts w:asciiTheme="minorHAnsi" w:eastAsia="Gill Sans MT" w:hAnsiTheme="minorHAnsi"/>
                <w:b/>
                <w:szCs w:val="22"/>
              </w:rPr>
            </w:pPr>
            <w:r w:rsidRPr="00A7399E">
              <w:rPr>
                <w:rFonts w:asciiTheme="minorHAnsi" w:eastAsia="Gill Sans MT" w:hAnsiTheme="minorHAnsi"/>
                <w:b/>
                <w:szCs w:val="22"/>
              </w:rPr>
              <w:t>Version Description</w:t>
            </w:r>
          </w:p>
        </w:tc>
        <w:tc>
          <w:tcPr>
            <w:tcW w:w="2326" w:type="dxa"/>
            <w:shd w:val="clear" w:color="auto" w:fill="D9D9D9" w:themeFill="background1" w:themeFillShade="D9"/>
            <w:vAlign w:val="center"/>
          </w:tcPr>
          <w:p w14:paraId="66619DC9" w14:textId="77777777" w:rsidR="00A7399E" w:rsidRPr="00A7399E" w:rsidRDefault="00A7399E" w:rsidP="007D7413">
            <w:pPr>
              <w:jc w:val="center"/>
              <w:rPr>
                <w:rFonts w:asciiTheme="minorHAnsi" w:eastAsia="Gill Sans MT" w:hAnsiTheme="minorHAnsi"/>
                <w:b/>
                <w:szCs w:val="22"/>
              </w:rPr>
            </w:pPr>
            <w:r w:rsidRPr="00A7399E">
              <w:rPr>
                <w:rFonts w:asciiTheme="minorHAnsi" w:eastAsia="Gill Sans MT" w:hAnsiTheme="minorHAnsi"/>
                <w:b/>
                <w:szCs w:val="22"/>
              </w:rPr>
              <w:t>Date of Revision</w:t>
            </w:r>
          </w:p>
        </w:tc>
      </w:tr>
      <w:tr w:rsidR="00A7399E" w:rsidRPr="00A7399E" w14:paraId="796ABE7C" w14:textId="77777777" w:rsidTr="001441D1">
        <w:trPr>
          <w:trHeight w:val="548"/>
        </w:trPr>
        <w:tc>
          <w:tcPr>
            <w:tcW w:w="1389" w:type="dxa"/>
            <w:shd w:val="clear" w:color="auto" w:fill="auto"/>
            <w:vAlign w:val="center"/>
          </w:tcPr>
          <w:p w14:paraId="75B911F5" w14:textId="7364CE3C" w:rsidR="00A7399E" w:rsidRPr="00A7399E" w:rsidRDefault="008A61CD" w:rsidP="00A7399E">
            <w:pPr>
              <w:spacing w:before="120" w:after="120"/>
              <w:jc w:val="center"/>
              <w:rPr>
                <w:rFonts w:asciiTheme="minorHAnsi" w:eastAsia="Gill Sans MT" w:hAnsiTheme="minorHAnsi"/>
                <w:szCs w:val="22"/>
              </w:rPr>
            </w:pPr>
            <w:r>
              <w:rPr>
                <w:rFonts w:asciiTheme="minorHAnsi" w:eastAsia="Gill Sans MT" w:hAnsiTheme="minorHAnsi"/>
                <w:szCs w:val="22"/>
              </w:rPr>
              <w:t>1</w:t>
            </w:r>
          </w:p>
        </w:tc>
        <w:tc>
          <w:tcPr>
            <w:tcW w:w="6057" w:type="dxa"/>
            <w:shd w:val="clear" w:color="auto" w:fill="auto"/>
          </w:tcPr>
          <w:p w14:paraId="57F2C81B" w14:textId="192EA4E8" w:rsidR="00A7399E" w:rsidRPr="00A7399E" w:rsidRDefault="008A61CD" w:rsidP="00A7399E">
            <w:pPr>
              <w:spacing w:before="120" w:after="120"/>
              <w:rPr>
                <w:rFonts w:asciiTheme="minorHAnsi" w:eastAsia="Gill Sans MT" w:hAnsiTheme="minorHAnsi"/>
                <w:szCs w:val="22"/>
              </w:rPr>
            </w:pPr>
            <w:r>
              <w:rPr>
                <w:rFonts w:asciiTheme="minorHAnsi" w:eastAsia="Gill Sans MT" w:hAnsiTheme="minorHAnsi"/>
                <w:szCs w:val="22"/>
              </w:rPr>
              <w:t xml:space="preserve">Template used from KAHSC and developed to fit our setting. </w:t>
            </w:r>
          </w:p>
        </w:tc>
        <w:tc>
          <w:tcPr>
            <w:tcW w:w="2326" w:type="dxa"/>
            <w:shd w:val="clear" w:color="auto" w:fill="auto"/>
            <w:vAlign w:val="center"/>
          </w:tcPr>
          <w:p w14:paraId="17F3A76D" w14:textId="4EB55785" w:rsidR="00A7399E" w:rsidRPr="00A7399E" w:rsidRDefault="008A61CD" w:rsidP="00A7399E">
            <w:pPr>
              <w:spacing w:before="120" w:after="120"/>
              <w:jc w:val="center"/>
              <w:rPr>
                <w:rFonts w:asciiTheme="minorHAnsi" w:eastAsia="Gill Sans MT" w:hAnsiTheme="minorHAnsi"/>
                <w:szCs w:val="22"/>
              </w:rPr>
            </w:pPr>
            <w:r>
              <w:rPr>
                <w:rFonts w:asciiTheme="minorHAnsi" w:eastAsia="Gill Sans MT" w:hAnsiTheme="minorHAnsi"/>
                <w:szCs w:val="22"/>
              </w:rPr>
              <w:t>September 2023</w:t>
            </w:r>
          </w:p>
        </w:tc>
      </w:tr>
      <w:tr w:rsidR="00A7399E" w:rsidRPr="00A7399E" w14:paraId="0A605165" w14:textId="77777777" w:rsidTr="001441D1">
        <w:trPr>
          <w:trHeight w:val="676"/>
        </w:trPr>
        <w:tc>
          <w:tcPr>
            <w:tcW w:w="1389" w:type="dxa"/>
            <w:shd w:val="clear" w:color="auto" w:fill="auto"/>
            <w:vAlign w:val="center"/>
          </w:tcPr>
          <w:p w14:paraId="0F1A9C9A" w14:textId="6D763C18" w:rsidR="00A7399E" w:rsidRPr="00A7399E" w:rsidRDefault="00A7399E" w:rsidP="00A7399E">
            <w:pPr>
              <w:spacing w:before="120" w:after="120"/>
              <w:jc w:val="center"/>
              <w:rPr>
                <w:rFonts w:asciiTheme="minorHAnsi" w:eastAsia="Gill Sans MT" w:hAnsiTheme="minorHAnsi"/>
                <w:szCs w:val="22"/>
              </w:rPr>
            </w:pPr>
          </w:p>
        </w:tc>
        <w:tc>
          <w:tcPr>
            <w:tcW w:w="6057" w:type="dxa"/>
            <w:shd w:val="clear" w:color="auto" w:fill="auto"/>
          </w:tcPr>
          <w:p w14:paraId="0AF675AC" w14:textId="2D388C97" w:rsidR="00A7399E" w:rsidRPr="00A7399E" w:rsidRDefault="00A7399E" w:rsidP="00A7399E">
            <w:pPr>
              <w:spacing w:before="120" w:after="120"/>
              <w:rPr>
                <w:rFonts w:asciiTheme="minorHAnsi" w:eastAsia="Gill Sans MT" w:hAnsiTheme="minorHAnsi"/>
                <w:szCs w:val="22"/>
              </w:rPr>
            </w:pPr>
          </w:p>
        </w:tc>
        <w:tc>
          <w:tcPr>
            <w:tcW w:w="2326" w:type="dxa"/>
            <w:shd w:val="clear" w:color="auto" w:fill="auto"/>
            <w:vAlign w:val="center"/>
          </w:tcPr>
          <w:p w14:paraId="2C0D0407" w14:textId="2D944C1C" w:rsidR="00A7399E" w:rsidRPr="00A7399E" w:rsidRDefault="00A7399E" w:rsidP="00A7399E">
            <w:pPr>
              <w:spacing w:before="120" w:after="120"/>
              <w:jc w:val="center"/>
              <w:rPr>
                <w:rFonts w:asciiTheme="minorHAnsi" w:eastAsia="Gill Sans MT" w:hAnsiTheme="minorHAnsi"/>
                <w:szCs w:val="22"/>
              </w:rPr>
            </w:pPr>
          </w:p>
        </w:tc>
      </w:tr>
      <w:tr w:rsidR="00A7399E" w:rsidRPr="00A7399E" w14:paraId="6F36926C" w14:textId="77777777" w:rsidTr="001441D1">
        <w:trPr>
          <w:trHeight w:val="20"/>
        </w:trPr>
        <w:tc>
          <w:tcPr>
            <w:tcW w:w="1389" w:type="dxa"/>
            <w:shd w:val="clear" w:color="auto" w:fill="auto"/>
            <w:vAlign w:val="center"/>
          </w:tcPr>
          <w:p w14:paraId="2C1F42CB" w14:textId="271DA50B" w:rsidR="00A7399E" w:rsidRPr="00A7399E" w:rsidRDefault="00A7399E" w:rsidP="007D7413">
            <w:pPr>
              <w:jc w:val="center"/>
              <w:rPr>
                <w:rFonts w:asciiTheme="minorHAnsi" w:eastAsia="Gill Sans MT" w:hAnsiTheme="minorHAnsi"/>
                <w:szCs w:val="22"/>
              </w:rPr>
            </w:pPr>
          </w:p>
        </w:tc>
        <w:tc>
          <w:tcPr>
            <w:tcW w:w="6057" w:type="dxa"/>
            <w:shd w:val="clear" w:color="auto" w:fill="auto"/>
            <w:vAlign w:val="center"/>
          </w:tcPr>
          <w:p w14:paraId="46523AF1" w14:textId="62E93185" w:rsidR="00A7399E" w:rsidRPr="00A7399E" w:rsidRDefault="00A7399E" w:rsidP="007D7413">
            <w:pPr>
              <w:rPr>
                <w:rFonts w:asciiTheme="minorHAnsi" w:eastAsia="Gill Sans MT" w:hAnsiTheme="minorHAnsi"/>
                <w:szCs w:val="22"/>
              </w:rPr>
            </w:pPr>
          </w:p>
        </w:tc>
        <w:tc>
          <w:tcPr>
            <w:tcW w:w="2326" w:type="dxa"/>
            <w:shd w:val="clear" w:color="auto" w:fill="auto"/>
            <w:vAlign w:val="center"/>
          </w:tcPr>
          <w:p w14:paraId="5BABF72E" w14:textId="6BEC4A3F" w:rsidR="00A7399E" w:rsidRPr="00A7399E" w:rsidRDefault="00A7399E" w:rsidP="007D7413">
            <w:pPr>
              <w:jc w:val="center"/>
              <w:rPr>
                <w:rFonts w:asciiTheme="minorHAnsi" w:eastAsia="Gill Sans MT" w:hAnsiTheme="minorHAnsi"/>
                <w:szCs w:val="22"/>
              </w:rPr>
            </w:pPr>
          </w:p>
        </w:tc>
      </w:tr>
      <w:tr w:rsidR="007D7413" w:rsidRPr="00A7399E" w14:paraId="7BF96818" w14:textId="77777777" w:rsidTr="001441D1">
        <w:trPr>
          <w:trHeight w:val="20"/>
        </w:trPr>
        <w:tc>
          <w:tcPr>
            <w:tcW w:w="1389" w:type="dxa"/>
            <w:shd w:val="clear" w:color="auto" w:fill="auto"/>
            <w:vAlign w:val="center"/>
          </w:tcPr>
          <w:p w14:paraId="1B9C3CF6" w14:textId="4172D05E" w:rsidR="007D7413" w:rsidRPr="00A7399E" w:rsidRDefault="007D7413" w:rsidP="007D7413">
            <w:pPr>
              <w:jc w:val="center"/>
              <w:rPr>
                <w:rFonts w:asciiTheme="minorHAnsi" w:eastAsia="Gill Sans MT" w:hAnsiTheme="minorHAnsi"/>
                <w:szCs w:val="22"/>
              </w:rPr>
            </w:pPr>
          </w:p>
        </w:tc>
        <w:tc>
          <w:tcPr>
            <w:tcW w:w="6057" w:type="dxa"/>
            <w:shd w:val="clear" w:color="auto" w:fill="auto"/>
            <w:vAlign w:val="center"/>
          </w:tcPr>
          <w:p w14:paraId="53DB696E" w14:textId="4654E21A" w:rsidR="007D7413" w:rsidRPr="00A7399E" w:rsidRDefault="007D7413" w:rsidP="007D7413">
            <w:pPr>
              <w:rPr>
                <w:rFonts w:asciiTheme="minorHAnsi" w:eastAsia="Gill Sans MT" w:hAnsiTheme="minorHAnsi"/>
                <w:szCs w:val="22"/>
              </w:rPr>
            </w:pPr>
          </w:p>
        </w:tc>
        <w:tc>
          <w:tcPr>
            <w:tcW w:w="2326" w:type="dxa"/>
            <w:shd w:val="clear" w:color="auto" w:fill="auto"/>
            <w:vAlign w:val="center"/>
          </w:tcPr>
          <w:p w14:paraId="2368866A" w14:textId="375155C9" w:rsidR="007D7413" w:rsidRPr="00A7399E" w:rsidRDefault="007D7413" w:rsidP="007D7413">
            <w:pPr>
              <w:jc w:val="center"/>
              <w:rPr>
                <w:rFonts w:asciiTheme="minorHAnsi" w:eastAsia="Gill Sans MT" w:hAnsiTheme="minorHAnsi"/>
                <w:szCs w:val="22"/>
              </w:rPr>
            </w:pPr>
          </w:p>
        </w:tc>
      </w:tr>
      <w:tr w:rsidR="00A7399E" w:rsidRPr="00A7399E" w14:paraId="3984B370" w14:textId="77777777" w:rsidTr="001441D1">
        <w:trPr>
          <w:trHeight w:val="20"/>
        </w:trPr>
        <w:tc>
          <w:tcPr>
            <w:tcW w:w="1389" w:type="dxa"/>
            <w:shd w:val="clear" w:color="auto" w:fill="auto"/>
            <w:vAlign w:val="center"/>
          </w:tcPr>
          <w:p w14:paraId="2A1B6DE3" w14:textId="51DE3A0C" w:rsidR="00A7399E" w:rsidRPr="00A7399E" w:rsidRDefault="00A7399E" w:rsidP="007D7413">
            <w:pPr>
              <w:jc w:val="center"/>
              <w:rPr>
                <w:rFonts w:asciiTheme="minorHAnsi" w:eastAsia="Gill Sans MT" w:hAnsiTheme="minorHAnsi"/>
                <w:szCs w:val="22"/>
              </w:rPr>
            </w:pPr>
          </w:p>
        </w:tc>
        <w:tc>
          <w:tcPr>
            <w:tcW w:w="6057" w:type="dxa"/>
            <w:shd w:val="clear" w:color="auto" w:fill="auto"/>
            <w:vAlign w:val="center"/>
          </w:tcPr>
          <w:p w14:paraId="79535908" w14:textId="4B27D333" w:rsidR="00A7399E" w:rsidRPr="00A7399E" w:rsidRDefault="00A7399E" w:rsidP="007D7413">
            <w:pPr>
              <w:rPr>
                <w:rFonts w:asciiTheme="minorHAnsi" w:eastAsia="Gill Sans MT" w:hAnsiTheme="minorHAnsi"/>
                <w:szCs w:val="22"/>
              </w:rPr>
            </w:pPr>
          </w:p>
        </w:tc>
        <w:tc>
          <w:tcPr>
            <w:tcW w:w="2326" w:type="dxa"/>
            <w:shd w:val="clear" w:color="auto" w:fill="auto"/>
            <w:vAlign w:val="center"/>
          </w:tcPr>
          <w:p w14:paraId="0D8B7142" w14:textId="6CB08694" w:rsidR="00A7399E" w:rsidRPr="00A7399E" w:rsidRDefault="00A7399E" w:rsidP="007D7413">
            <w:pPr>
              <w:jc w:val="center"/>
              <w:rPr>
                <w:rFonts w:asciiTheme="minorHAnsi" w:eastAsia="Gill Sans MT" w:hAnsiTheme="minorHAnsi"/>
                <w:szCs w:val="22"/>
              </w:rPr>
            </w:pPr>
          </w:p>
        </w:tc>
      </w:tr>
      <w:tr w:rsidR="00A7399E" w:rsidRPr="00A7399E" w14:paraId="49F17F33" w14:textId="77777777" w:rsidTr="001441D1">
        <w:trPr>
          <w:trHeight w:val="20"/>
        </w:trPr>
        <w:tc>
          <w:tcPr>
            <w:tcW w:w="1389" w:type="dxa"/>
            <w:shd w:val="clear" w:color="auto" w:fill="auto"/>
            <w:vAlign w:val="center"/>
          </w:tcPr>
          <w:p w14:paraId="32E4ADF3" w14:textId="3F75DE66" w:rsidR="00A7399E" w:rsidRPr="00E245C0" w:rsidRDefault="00A7399E" w:rsidP="007D7413">
            <w:pPr>
              <w:jc w:val="center"/>
              <w:rPr>
                <w:rFonts w:asciiTheme="minorHAnsi" w:eastAsia="Gill Sans MT" w:hAnsiTheme="minorHAnsi"/>
                <w:szCs w:val="22"/>
              </w:rPr>
            </w:pPr>
          </w:p>
        </w:tc>
        <w:tc>
          <w:tcPr>
            <w:tcW w:w="6057" w:type="dxa"/>
            <w:shd w:val="clear" w:color="auto" w:fill="auto"/>
            <w:vAlign w:val="center"/>
          </w:tcPr>
          <w:p w14:paraId="09F20A17" w14:textId="39E27381" w:rsidR="00A7399E" w:rsidRPr="00E245C0" w:rsidRDefault="00A7399E" w:rsidP="00315E3A">
            <w:pPr>
              <w:rPr>
                <w:rFonts w:asciiTheme="minorHAnsi" w:eastAsia="Gill Sans MT" w:hAnsiTheme="minorHAnsi"/>
                <w:szCs w:val="22"/>
              </w:rPr>
            </w:pPr>
          </w:p>
        </w:tc>
        <w:tc>
          <w:tcPr>
            <w:tcW w:w="2326" w:type="dxa"/>
            <w:shd w:val="clear" w:color="auto" w:fill="auto"/>
            <w:vAlign w:val="center"/>
          </w:tcPr>
          <w:p w14:paraId="2579BA6C" w14:textId="5565B520" w:rsidR="00A7399E" w:rsidRPr="00E245C0" w:rsidRDefault="00A7399E" w:rsidP="007D7413">
            <w:pPr>
              <w:jc w:val="center"/>
              <w:rPr>
                <w:rFonts w:asciiTheme="minorHAnsi" w:eastAsia="Gill Sans MT" w:hAnsiTheme="minorHAnsi"/>
                <w:szCs w:val="22"/>
              </w:rPr>
            </w:pPr>
          </w:p>
        </w:tc>
      </w:tr>
      <w:tr w:rsidR="00A7399E" w:rsidRPr="00A7399E" w14:paraId="461F98F1" w14:textId="77777777" w:rsidTr="001441D1">
        <w:trPr>
          <w:trHeight w:val="20"/>
        </w:trPr>
        <w:tc>
          <w:tcPr>
            <w:tcW w:w="1389" w:type="dxa"/>
            <w:shd w:val="clear" w:color="auto" w:fill="auto"/>
            <w:vAlign w:val="center"/>
          </w:tcPr>
          <w:p w14:paraId="50A9A9AF" w14:textId="2D16390F" w:rsidR="00A7399E" w:rsidRPr="00A7399E" w:rsidRDefault="00A7399E" w:rsidP="007D7413">
            <w:pPr>
              <w:jc w:val="center"/>
              <w:rPr>
                <w:rFonts w:asciiTheme="minorHAnsi" w:eastAsia="Gill Sans MT" w:hAnsiTheme="minorHAnsi"/>
                <w:szCs w:val="22"/>
              </w:rPr>
            </w:pPr>
          </w:p>
        </w:tc>
        <w:tc>
          <w:tcPr>
            <w:tcW w:w="6057" w:type="dxa"/>
            <w:shd w:val="clear" w:color="auto" w:fill="auto"/>
            <w:vAlign w:val="center"/>
          </w:tcPr>
          <w:p w14:paraId="17DF7678" w14:textId="1D99B735" w:rsidR="00A7399E" w:rsidRPr="00A7399E" w:rsidRDefault="00A7399E" w:rsidP="007D7413">
            <w:pPr>
              <w:rPr>
                <w:rFonts w:asciiTheme="minorHAnsi" w:eastAsia="Gill Sans MT" w:hAnsiTheme="minorHAnsi"/>
                <w:szCs w:val="22"/>
              </w:rPr>
            </w:pPr>
          </w:p>
        </w:tc>
        <w:tc>
          <w:tcPr>
            <w:tcW w:w="2326" w:type="dxa"/>
            <w:shd w:val="clear" w:color="auto" w:fill="auto"/>
            <w:vAlign w:val="center"/>
          </w:tcPr>
          <w:p w14:paraId="72D08F8A" w14:textId="27E1D449" w:rsidR="00A7399E" w:rsidRPr="00A7399E" w:rsidRDefault="00A7399E" w:rsidP="007D7413">
            <w:pPr>
              <w:jc w:val="center"/>
              <w:rPr>
                <w:rFonts w:asciiTheme="minorHAnsi" w:eastAsia="Gill Sans MT" w:hAnsiTheme="minorHAnsi"/>
                <w:szCs w:val="22"/>
              </w:rPr>
            </w:pPr>
          </w:p>
        </w:tc>
      </w:tr>
      <w:tr w:rsidR="001441D1" w:rsidRPr="00A7399E" w14:paraId="1CBEB6C9" w14:textId="77777777" w:rsidTr="001441D1">
        <w:trPr>
          <w:trHeight w:val="20"/>
        </w:trPr>
        <w:tc>
          <w:tcPr>
            <w:tcW w:w="1389" w:type="dxa"/>
            <w:shd w:val="clear" w:color="auto" w:fill="auto"/>
            <w:vAlign w:val="center"/>
          </w:tcPr>
          <w:p w14:paraId="453B4079" w14:textId="4648D6CA" w:rsidR="001441D1" w:rsidRPr="00A7399E" w:rsidRDefault="001441D1" w:rsidP="001441D1">
            <w:pPr>
              <w:jc w:val="center"/>
              <w:rPr>
                <w:rFonts w:asciiTheme="minorHAnsi" w:eastAsia="Gill Sans MT" w:hAnsiTheme="minorHAnsi"/>
                <w:szCs w:val="22"/>
              </w:rPr>
            </w:pPr>
          </w:p>
        </w:tc>
        <w:tc>
          <w:tcPr>
            <w:tcW w:w="6057" w:type="dxa"/>
            <w:shd w:val="clear" w:color="auto" w:fill="auto"/>
            <w:vAlign w:val="center"/>
          </w:tcPr>
          <w:p w14:paraId="0D254384" w14:textId="7E1D54BD" w:rsidR="001441D1" w:rsidRPr="00466478" w:rsidRDefault="001441D1" w:rsidP="001441D1">
            <w:pPr>
              <w:rPr>
                <w:rFonts w:asciiTheme="minorHAnsi" w:eastAsia="Gill Sans MT" w:hAnsiTheme="minorHAnsi"/>
                <w:szCs w:val="22"/>
                <w:highlight w:val="green"/>
              </w:rPr>
            </w:pPr>
          </w:p>
        </w:tc>
        <w:tc>
          <w:tcPr>
            <w:tcW w:w="2326" w:type="dxa"/>
            <w:shd w:val="clear" w:color="auto" w:fill="auto"/>
            <w:vAlign w:val="center"/>
          </w:tcPr>
          <w:p w14:paraId="699BE575" w14:textId="4897AEE5" w:rsidR="001441D1" w:rsidRPr="00A7399E" w:rsidRDefault="001441D1" w:rsidP="001441D1">
            <w:pPr>
              <w:jc w:val="center"/>
              <w:rPr>
                <w:rFonts w:asciiTheme="minorHAnsi" w:eastAsia="Gill Sans MT" w:hAnsiTheme="minorHAnsi"/>
                <w:szCs w:val="22"/>
              </w:rPr>
            </w:pPr>
          </w:p>
        </w:tc>
      </w:tr>
      <w:tr w:rsidR="00A7399E" w:rsidRPr="00A7399E" w14:paraId="5B60EF14" w14:textId="77777777" w:rsidTr="001441D1">
        <w:trPr>
          <w:trHeight w:val="20"/>
        </w:trPr>
        <w:tc>
          <w:tcPr>
            <w:tcW w:w="1389" w:type="dxa"/>
            <w:shd w:val="clear" w:color="auto" w:fill="auto"/>
            <w:vAlign w:val="center"/>
          </w:tcPr>
          <w:p w14:paraId="5B770B78" w14:textId="3B220BF9" w:rsidR="00A7399E" w:rsidRPr="00A7399E" w:rsidRDefault="00A7399E" w:rsidP="007D7413">
            <w:pPr>
              <w:jc w:val="center"/>
              <w:rPr>
                <w:rFonts w:asciiTheme="minorHAnsi" w:eastAsia="Gill Sans MT" w:hAnsiTheme="minorHAnsi"/>
                <w:szCs w:val="22"/>
              </w:rPr>
            </w:pPr>
          </w:p>
        </w:tc>
        <w:tc>
          <w:tcPr>
            <w:tcW w:w="6057" w:type="dxa"/>
            <w:shd w:val="clear" w:color="auto" w:fill="auto"/>
            <w:vAlign w:val="center"/>
          </w:tcPr>
          <w:p w14:paraId="00FFDB41" w14:textId="36B79027" w:rsidR="00A7399E" w:rsidRPr="00A7399E" w:rsidRDefault="00A7399E" w:rsidP="007D7413">
            <w:pPr>
              <w:rPr>
                <w:rFonts w:asciiTheme="minorHAnsi" w:eastAsia="Gill Sans MT" w:hAnsiTheme="minorHAnsi"/>
                <w:szCs w:val="22"/>
              </w:rPr>
            </w:pPr>
          </w:p>
        </w:tc>
        <w:tc>
          <w:tcPr>
            <w:tcW w:w="2326" w:type="dxa"/>
            <w:shd w:val="clear" w:color="auto" w:fill="auto"/>
            <w:vAlign w:val="center"/>
          </w:tcPr>
          <w:p w14:paraId="728B0C3A" w14:textId="43B94C79" w:rsidR="00A7399E" w:rsidRPr="00A7399E" w:rsidRDefault="00A7399E" w:rsidP="007D7413">
            <w:pPr>
              <w:jc w:val="center"/>
              <w:rPr>
                <w:rFonts w:asciiTheme="minorHAnsi" w:eastAsia="Gill Sans MT" w:hAnsiTheme="minorHAnsi"/>
                <w:szCs w:val="22"/>
              </w:rPr>
            </w:pPr>
          </w:p>
        </w:tc>
      </w:tr>
      <w:tr w:rsidR="00A7399E" w:rsidRPr="00A7399E" w14:paraId="2F5C845E" w14:textId="77777777" w:rsidTr="001441D1">
        <w:trPr>
          <w:trHeight w:val="20"/>
        </w:trPr>
        <w:tc>
          <w:tcPr>
            <w:tcW w:w="1389" w:type="dxa"/>
            <w:shd w:val="clear" w:color="auto" w:fill="auto"/>
            <w:vAlign w:val="center"/>
          </w:tcPr>
          <w:p w14:paraId="30C0A7C3" w14:textId="77777777" w:rsidR="00A7399E" w:rsidRPr="00A7399E" w:rsidRDefault="00A7399E" w:rsidP="007D7413">
            <w:pPr>
              <w:jc w:val="center"/>
              <w:rPr>
                <w:rFonts w:asciiTheme="minorHAnsi" w:eastAsia="Gill Sans MT" w:hAnsiTheme="minorHAnsi"/>
                <w:szCs w:val="22"/>
              </w:rPr>
            </w:pPr>
          </w:p>
        </w:tc>
        <w:tc>
          <w:tcPr>
            <w:tcW w:w="6057" w:type="dxa"/>
            <w:shd w:val="clear" w:color="auto" w:fill="auto"/>
            <w:vAlign w:val="center"/>
          </w:tcPr>
          <w:p w14:paraId="69F0A0FB" w14:textId="77777777" w:rsidR="00A7399E" w:rsidRPr="00A7399E" w:rsidRDefault="00A7399E" w:rsidP="007D7413">
            <w:pPr>
              <w:rPr>
                <w:rFonts w:asciiTheme="minorHAnsi" w:eastAsia="Gill Sans MT" w:hAnsiTheme="minorHAnsi"/>
                <w:szCs w:val="22"/>
              </w:rPr>
            </w:pPr>
          </w:p>
        </w:tc>
        <w:tc>
          <w:tcPr>
            <w:tcW w:w="2326" w:type="dxa"/>
            <w:shd w:val="clear" w:color="auto" w:fill="auto"/>
            <w:vAlign w:val="center"/>
          </w:tcPr>
          <w:p w14:paraId="4F5C9F6A" w14:textId="77777777" w:rsidR="00A7399E" w:rsidRPr="00A7399E" w:rsidRDefault="00A7399E" w:rsidP="007D7413">
            <w:pPr>
              <w:jc w:val="center"/>
              <w:rPr>
                <w:rFonts w:asciiTheme="minorHAnsi" w:eastAsia="Gill Sans MT" w:hAnsiTheme="minorHAnsi"/>
                <w:szCs w:val="22"/>
              </w:rPr>
            </w:pPr>
          </w:p>
        </w:tc>
      </w:tr>
      <w:tr w:rsidR="00A7399E" w:rsidRPr="00A7399E" w14:paraId="2DCD7328" w14:textId="77777777" w:rsidTr="001441D1">
        <w:trPr>
          <w:trHeight w:val="20"/>
        </w:trPr>
        <w:tc>
          <w:tcPr>
            <w:tcW w:w="1389" w:type="dxa"/>
            <w:shd w:val="clear" w:color="auto" w:fill="auto"/>
            <w:vAlign w:val="center"/>
          </w:tcPr>
          <w:p w14:paraId="0B4EE258" w14:textId="77777777" w:rsidR="00A7399E" w:rsidRPr="00A7399E" w:rsidRDefault="00A7399E" w:rsidP="007D7413">
            <w:pPr>
              <w:jc w:val="center"/>
              <w:rPr>
                <w:rFonts w:asciiTheme="minorHAnsi" w:eastAsia="Gill Sans MT" w:hAnsiTheme="minorHAnsi"/>
                <w:szCs w:val="22"/>
              </w:rPr>
            </w:pPr>
          </w:p>
        </w:tc>
        <w:tc>
          <w:tcPr>
            <w:tcW w:w="6057" w:type="dxa"/>
            <w:shd w:val="clear" w:color="auto" w:fill="auto"/>
            <w:vAlign w:val="center"/>
          </w:tcPr>
          <w:p w14:paraId="6C4DF56D" w14:textId="77777777" w:rsidR="00A7399E" w:rsidRPr="00A7399E" w:rsidRDefault="00A7399E" w:rsidP="007D7413">
            <w:pPr>
              <w:rPr>
                <w:rFonts w:asciiTheme="minorHAnsi" w:eastAsia="Gill Sans MT" w:hAnsiTheme="minorHAnsi"/>
                <w:szCs w:val="22"/>
              </w:rPr>
            </w:pPr>
          </w:p>
        </w:tc>
        <w:tc>
          <w:tcPr>
            <w:tcW w:w="2326" w:type="dxa"/>
            <w:shd w:val="clear" w:color="auto" w:fill="auto"/>
            <w:vAlign w:val="center"/>
          </w:tcPr>
          <w:p w14:paraId="05CD3DED" w14:textId="77777777" w:rsidR="00A7399E" w:rsidRPr="00A7399E" w:rsidRDefault="00A7399E" w:rsidP="007D7413">
            <w:pPr>
              <w:jc w:val="center"/>
              <w:rPr>
                <w:rFonts w:asciiTheme="minorHAnsi" w:eastAsia="Gill Sans MT" w:hAnsiTheme="minorHAnsi"/>
                <w:szCs w:val="22"/>
              </w:rPr>
            </w:pPr>
          </w:p>
        </w:tc>
      </w:tr>
      <w:tr w:rsidR="00A7399E" w:rsidRPr="00A7399E" w14:paraId="368BEF39" w14:textId="77777777" w:rsidTr="001441D1">
        <w:trPr>
          <w:trHeight w:val="20"/>
        </w:trPr>
        <w:tc>
          <w:tcPr>
            <w:tcW w:w="1389" w:type="dxa"/>
            <w:shd w:val="clear" w:color="auto" w:fill="auto"/>
            <w:vAlign w:val="center"/>
          </w:tcPr>
          <w:p w14:paraId="3DC79900" w14:textId="77777777" w:rsidR="00A7399E" w:rsidRPr="00A7399E" w:rsidRDefault="00A7399E" w:rsidP="007D7413">
            <w:pPr>
              <w:jc w:val="center"/>
              <w:rPr>
                <w:rFonts w:asciiTheme="minorHAnsi" w:eastAsia="Gill Sans MT" w:hAnsiTheme="minorHAnsi"/>
                <w:szCs w:val="22"/>
              </w:rPr>
            </w:pPr>
          </w:p>
        </w:tc>
        <w:tc>
          <w:tcPr>
            <w:tcW w:w="6057" w:type="dxa"/>
            <w:shd w:val="clear" w:color="auto" w:fill="auto"/>
            <w:vAlign w:val="center"/>
          </w:tcPr>
          <w:p w14:paraId="2D457C2D" w14:textId="77777777" w:rsidR="00A7399E" w:rsidRPr="00A7399E" w:rsidRDefault="00A7399E" w:rsidP="007D7413">
            <w:pPr>
              <w:rPr>
                <w:rFonts w:asciiTheme="minorHAnsi" w:eastAsia="Gill Sans MT" w:hAnsiTheme="minorHAnsi"/>
                <w:szCs w:val="22"/>
              </w:rPr>
            </w:pPr>
          </w:p>
        </w:tc>
        <w:tc>
          <w:tcPr>
            <w:tcW w:w="2326" w:type="dxa"/>
            <w:shd w:val="clear" w:color="auto" w:fill="auto"/>
            <w:vAlign w:val="center"/>
          </w:tcPr>
          <w:p w14:paraId="5DB9A8C1" w14:textId="77777777" w:rsidR="00A7399E" w:rsidRPr="00A7399E" w:rsidRDefault="00A7399E" w:rsidP="007D7413">
            <w:pPr>
              <w:jc w:val="center"/>
              <w:rPr>
                <w:rFonts w:asciiTheme="minorHAnsi" w:eastAsia="Gill Sans MT" w:hAnsiTheme="minorHAnsi"/>
                <w:szCs w:val="22"/>
              </w:rPr>
            </w:pPr>
          </w:p>
        </w:tc>
      </w:tr>
    </w:tbl>
    <w:p w14:paraId="316521E5" w14:textId="77777777" w:rsidR="00FB0D36" w:rsidRPr="00A7399E" w:rsidRDefault="00FB0D36" w:rsidP="004C39A2">
      <w:pPr>
        <w:spacing w:after="200" w:line="276" w:lineRule="auto"/>
        <w:jc w:val="center"/>
        <w:rPr>
          <w:rFonts w:asciiTheme="minorHAnsi" w:hAnsiTheme="minorHAnsi"/>
          <w:sz w:val="16"/>
          <w:szCs w:val="16"/>
        </w:rPr>
      </w:pPr>
      <w:r w:rsidRPr="00A7399E">
        <w:rPr>
          <w:rFonts w:asciiTheme="minorHAnsi" w:hAnsiTheme="minorHAnsi"/>
          <w:b/>
          <w:sz w:val="26"/>
          <w:szCs w:val="26"/>
        </w:rPr>
        <w:br w:type="page"/>
      </w:r>
    </w:p>
    <w:p w14:paraId="0FD20CE9" w14:textId="77777777" w:rsidR="00AE058D" w:rsidRPr="00996336" w:rsidRDefault="003F3988" w:rsidP="00AE058D">
      <w:pPr>
        <w:rPr>
          <w:rFonts w:ascii="Calibri" w:hAnsi="Calibri"/>
          <w:b/>
          <w:sz w:val="28"/>
          <w:szCs w:val="28"/>
        </w:rPr>
      </w:pPr>
      <w:r w:rsidRPr="00996336">
        <w:rPr>
          <w:rFonts w:ascii="Calibri" w:hAnsi="Calibri"/>
          <w:b/>
          <w:sz w:val="28"/>
          <w:szCs w:val="28"/>
        </w:rPr>
        <w:lastRenderedPageBreak/>
        <w:t>CONTENTS</w:t>
      </w:r>
    </w:p>
    <w:p w14:paraId="0845FB66" w14:textId="77777777" w:rsidR="0098312B" w:rsidRPr="007D7413" w:rsidRDefault="0098312B" w:rsidP="00AE058D">
      <w:pPr>
        <w:rPr>
          <w:rFonts w:ascii="Calibri" w:hAnsi="Calibri"/>
          <w:sz w:val="26"/>
          <w:szCs w:val="26"/>
        </w:rPr>
      </w:pPr>
    </w:p>
    <w:p w14:paraId="5E293B3E" w14:textId="5447E532" w:rsidR="00E245C0" w:rsidRDefault="00E245C0">
      <w:pPr>
        <w:pStyle w:val="TOC2"/>
        <w:rPr>
          <w:rFonts w:asciiTheme="minorHAnsi" w:eastAsiaTheme="minorEastAsia" w:hAnsiTheme="minorHAnsi" w:cstheme="minorBidi"/>
          <w:b w:val="0"/>
          <w:noProof/>
          <w:kern w:val="2"/>
          <w:sz w:val="22"/>
          <w:szCs w:val="22"/>
          <w:lang w:eastAsia="en-GB"/>
          <w14:ligatures w14:val="standardContextual"/>
        </w:rPr>
      </w:pPr>
      <w:r>
        <w:rPr>
          <w:rFonts w:asciiTheme="minorHAnsi" w:hAnsiTheme="minorHAnsi"/>
          <w:b w:val="0"/>
          <w:sz w:val="26"/>
          <w:szCs w:val="26"/>
        </w:rPr>
        <w:fldChar w:fldCharType="begin"/>
      </w:r>
      <w:r>
        <w:rPr>
          <w:rFonts w:asciiTheme="minorHAnsi" w:hAnsiTheme="minorHAnsi"/>
          <w:b w:val="0"/>
          <w:sz w:val="26"/>
          <w:szCs w:val="26"/>
        </w:rPr>
        <w:instrText xml:space="preserve"> TOC \o "1-3" \h \z \u </w:instrText>
      </w:r>
      <w:r>
        <w:rPr>
          <w:rFonts w:asciiTheme="minorHAnsi" w:hAnsiTheme="minorHAnsi"/>
          <w:b w:val="0"/>
          <w:sz w:val="26"/>
          <w:szCs w:val="26"/>
        </w:rPr>
        <w:fldChar w:fldCharType="separate"/>
      </w:r>
      <w:hyperlink w:anchor="_Toc141783173" w:history="1">
        <w:r w:rsidRPr="00E273C6">
          <w:rPr>
            <w:rStyle w:val="Hyperlink"/>
            <w:rFonts w:eastAsiaTheme="majorEastAsia"/>
            <w:noProof/>
          </w:rPr>
          <w:t>1.</w:t>
        </w:r>
        <w:r>
          <w:rPr>
            <w:rFonts w:asciiTheme="minorHAnsi" w:eastAsiaTheme="minorEastAsia" w:hAnsiTheme="minorHAnsi" w:cstheme="minorBidi"/>
            <w:b w:val="0"/>
            <w:noProof/>
            <w:kern w:val="2"/>
            <w:sz w:val="22"/>
            <w:szCs w:val="22"/>
            <w:lang w:eastAsia="en-GB"/>
            <w14:ligatures w14:val="standardContextual"/>
          </w:rPr>
          <w:tab/>
        </w:r>
        <w:r w:rsidRPr="00E273C6">
          <w:rPr>
            <w:rStyle w:val="Hyperlink"/>
            <w:rFonts w:eastAsiaTheme="majorEastAsia"/>
            <w:noProof/>
          </w:rPr>
          <w:t>Introduction</w:t>
        </w:r>
        <w:r>
          <w:rPr>
            <w:noProof/>
            <w:webHidden/>
          </w:rPr>
          <w:tab/>
        </w:r>
        <w:r>
          <w:rPr>
            <w:noProof/>
            <w:webHidden/>
          </w:rPr>
          <w:fldChar w:fldCharType="begin"/>
        </w:r>
        <w:r>
          <w:rPr>
            <w:noProof/>
            <w:webHidden/>
          </w:rPr>
          <w:instrText xml:space="preserve"> PAGEREF _Toc141783173 \h </w:instrText>
        </w:r>
        <w:r>
          <w:rPr>
            <w:noProof/>
            <w:webHidden/>
          </w:rPr>
        </w:r>
        <w:r>
          <w:rPr>
            <w:noProof/>
            <w:webHidden/>
          </w:rPr>
          <w:fldChar w:fldCharType="separate"/>
        </w:r>
        <w:r>
          <w:rPr>
            <w:noProof/>
            <w:webHidden/>
          </w:rPr>
          <w:t>1</w:t>
        </w:r>
        <w:r>
          <w:rPr>
            <w:noProof/>
            <w:webHidden/>
          </w:rPr>
          <w:fldChar w:fldCharType="end"/>
        </w:r>
      </w:hyperlink>
    </w:p>
    <w:p w14:paraId="6ED2AABD" w14:textId="3F79B420" w:rsidR="00E245C0" w:rsidRDefault="00DD087C">
      <w:pPr>
        <w:pStyle w:val="TOC2"/>
        <w:rPr>
          <w:rFonts w:asciiTheme="minorHAnsi" w:eastAsiaTheme="minorEastAsia" w:hAnsiTheme="minorHAnsi" w:cstheme="minorBidi"/>
          <w:b w:val="0"/>
          <w:noProof/>
          <w:kern w:val="2"/>
          <w:sz w:val="22"/>
          <w:szCs w:val="22"/>
          <w:lang w:eastAsia="en-GB"/>
          <w14:ligatures w14:val="standardContextual"/>
        </w:rPr>
      </w:pPr>
      <w:hyperlink w:anchor="_Toc141783174" w:history="1">
        <w:r w:rsidR="00E245C0" w:rsidRPr="00E273C6">
          <w:rPr>
            <w:rStyle w:val="Hyperlink"/>
            <w:rFonts w:eastAsiaTheme="majorEastAsia"/>
            <w:noProof/>
          </w:rPr>
          <w:t>2.</w:t>
        </w:r>
        <w:r w:rsidR="00E245C0">
          <w:rPr>
            <w:rFonts w:asciiTheme="minorHAnsi" w:eastAsiaTheme="minorEastAsia" w:hAnsiTheme="minorHAnsi" w:cstheme="minorBidi"/>
            <w:b w:val="0"/>
            <w:noProof/>
            <w:kern w:val="2"/>
            <w:sz w:val="22"/>
            <w:szCs w:val="22"/>
            <w:lang w:eastAsia="en-GB"/>
            <w14:ligatures w14:val="standardContextual"/>
          </w:rPr>
          <w:tab/>
        </w:r>
        <w:r w:rsidR="00E245C0" w:rsidRPr="00E273C6">
          <w:rPr>
            <w:rStyle w:val="Hyperlink"/>
            <w:rFonts w:eastAsiaTheme="majorEastAsia"/>
            <w:noProof/>
          </w:rPr>
          <w:t>Definition of disability</w:t>
        </w:r>
        <w:r w:rsidR="00E245C0">
          <w:rPr>
            <w:noProof/>
            <w:webHidden/>
          </w:rPr>
          <w:tab/>
        </w:r>
        <w:r w:rsidR="00E245C0">
          <w:rPr>
            <w:noProof/>
            <w:webHidden/>
          </w:rPr>
          <w:fldChar w:fldCharType="begin"/>
        </w:r>
        <w:r w:rsidR="00E245C0">
          <w:rPr>
            <w:noProof/>
            <w:webHidden/>
          </w:rPr>
          <w:instrText xml:space="preserve"> PAGEREF _Toc141783174 \h </w:instrText>
        </w:r>
        <w:r w:rsidR="00E245C0">
          <w:rPr>
            <w:noProof/>
            <w:webHidden/>
          </w:rPr>
        </w:r>
        <w:r w:rsidR="00E245C0">
          <w:rPr>
            <w:noProof/>
            <w:webHidden/>
          </w:rPr>
          <w:fldChar w:fldCharType="separate"/>
        </w:r>
        <w:r w:rsidR="00E245C0">
          <w:rPr>
            <w:noProof/>
            <w:webHidden/>
          </w:rPr>
          <w:t>1</w:t>
        </w:r>
        <w:r w:rsidR="00E245C0">
          <w:rPr>
            <w:noProof/>
            <w:webHidden/>
          </w:rPr>
          <w:fldChar w:fldCharType="end"/>
        </w:r>
      </w:hyperlink>
    </w:p>
    <w:p w14:paraId="22ED001C" w14:textId="520BBB98" w:rsidR="00E245C0" w:rsidRDefault="00DD087C">
      <w:pPr>
        <w:pStyle w:val="TOC2"/>
        <w:rPr>
          <w:rFonts w:asciiTheme="minorHAnsi" w:eastAsiaTheme="minorEastAsia" w:hAnsiTheme="minorHAnsi" w:cstheme="minorBidi"/>
          <w:b w:val="0"/>
          <w:noProof/>
          <w:kern w:val="2"/>
          <w:sz w:val="22"/>
          <w:szCs w:val="22"/>
          <w:lang w:eastAsia="en-GB"/>
          <w14:ligatures w14:val="standardContextual"/>
        </w:rPr>
      </w:pPr>
      <w:hyperlink w:anchor="_Toc141783175" w:history="1">
        <w:r w:rsidR="00E245C0" w:rsidRPr="00E273C6">
          <w:rPr>
            <w:rStyle w:val="Hyperlink"/>
            <w:rFonts w:eastAsiaTheme="majorEastAsia"/>
            <w:noProof/>
          </w:rPr>
          <w:t>3.</w:t>
        </w:r>
        <w:r w:rsidR="00E245C0">
          <w:rPr>
            <w:rFonts w:asciiTheme="minorHAnsi" w:eastAsiaTheme="minorEastAsia" w:hAnsiTheme="minorHAnsi" w:cstheme="minorBidi"/>
            <w:b w:val="0"/>
            <w:noProof/>
            <w:kern w:val="2"/>
            <w:sz w:val="22"/>
            <w:szCs w:val="22"/>
            <w:lang w:eastAsia="en-GB"/>
            <w14:ligatures w14:val="standardContextual"/>
          </w:rPr>
          <w:tab/>
        </w:r>
        <w:r w:rsidR="00E245C0" w:rsidRPr="00E273C6">
          <w:rPr>
            <w:rStyle w:val="Hyperlink"/>
            <w:rFonts w:eastAsiaTheme="majorEastAsia"/>
            <w:noProof/>
          </w:rPr>
          <w:t>Reasonable adjustments</w:t>
        </w:r>
        <w:r w:rsidR="00E245C0">
          <w:rPr>
            <w:noProof/>
            <w:webHidden/>
          </w:rPr>
          <w:tab/>
        </w:r>
        <w:r w:rsidR="00E245C0">
          <w:rPr>
            <w:noProof/>
            <w:webHidden/>
          </w:rPr>
          <w:fldChar w:fldCharType="begin"/>
        </w:r>
        <w:r w:rsidR="00E245C0">
          <w:rPr>
            <w:noProof/>
            <w:webHidden/>
          </w:rPr>
          <w:instrText xml:space="preserve"> PAGEREF _Toc141783175 \h </w:instrText>
        </w:r>
        <w:r w:rsidR="00E245C0">
          <w:rPr>
            <w:noProof/>
            <w:webHidden/>
          </w:rPr>
        </w:r>
        <w:r w:rsidR="00E245C0">
          <w:rPr>
            <w:noProof/>
            <w:webHidden/>
          </w:rPr>
          <w:fldChar w:fldCharType="separate"/>
        </w:r>
        <w:r w:rsidR="00E245C0">
          <w:rPr>
            <w:noProof/>
            <w:webHidden/>
          </w:rPr>
          <w:t>2</w:t>
        </w:r>
        <w:r w:rsidR="00E245C0">
          <w:rPr>
            <w:noProof/>
            <w:webHidden/>
          </w:rPr>
          <w:fldChar w:fldCharType="end"/>
        </w:r>
      </w:hyperlink>
    </w:p>
    <w:p w14:paraId="7929F7ED" w14:textId="6C247119" w:rsidR="00E245C0" w:rsidRDefault="00DD087C">
      <w:pPr>
        <w:pStyle w:val="TOC2"/>
        <w:rPr>
          <w:rFonts w:asciiTheme="minorHAnsi" w:eastAsiaTheme="minorEastAsia" w:hAnsiTheme="minorHAnsi" w:cstheme="minorBidi"/>
          <w:b w:val="0"/>
          <w:noProof/>
          <w:kern w:val="2"/>
          <w:sz w:val="22"/>
          <w:szCs w:val="22"/>
          <w:lang w:eastAsia="en-GB"/>
          <w14:ligatures w14:val="standardContextual"/>
        </w:rPr>
      </w:pPr>
      <w:hyperlink w:anchor="_Toc141783176" w:history="1">
        <w:r w:rsidR="00E245C0" w:rsidRPr="004B0376">
          <w:rPr>
            <w:rStyle w:val="Hyperlink"/>
            <w:rFonts w:eastAsiaTheme="majorEastAsia"/>
            <w:noProof/>
            <w:lang w:eastAsia="en-GB"/>
          </w:rPr>
          <w:t>4.</w:t>
        </w:r>
        <w:r w:rsidR="00E245C0" w:rsidRPr="004B0376">
          <w:rPr>
            <w:rFonts w:asciiTheme="minorHAnsi" w:eastAsiaTheme="minorEastAsia" w:hAnsiTheme="minorHAnsi" w:cstheme="minorBidi"/>
            <w:b w:val="0"/>
            <w:noProof/>
            <w:kern w:val="2"/>
            <w:sz w:val="22"/>
            <w:szCs w:val="22"/>
            <w:lang w:eastAsia="en-GB"/>
            <w14:ligatures w14:val="standardContextual"/>
          </w:rPr>
          <w:tab/>
        </w:r>
        <w:r w:rsidR="00E245C0" w:rsidRPr="004B0376">
          <w:rPr>
            <w:rStyle w:val="Hyperlink"/>
            <w:rFonts w:eastAsiaTheme="majorEastAsia"/>
            <w:noProof/>
            <w:lang w:eastAsia="en-GB"/>
          </w:rPr>
          <w:t>Public sector equality duty</w:t>
        </w:r>
        <w:r w:rsidR="00E245C0">
          <w:rPr>
            <w:noProof/>
            <w:webHidden/>
          </w:rPr>
          <w:tab/>
        </w:r>
        <w:r w:rsidR="00E245C0">
          <w:rPr>
            <w:noProof/>
            <w:webHidden/>
          </w:rPr>
          <w:fldChar w:fldCharType="begin"/>
        </w:r>
        <w:r w:rsidR="00E245C0">
          <w:rPr>
            <w:noProof/>
            <w:webHidden/>
          </w:rPr>
          <w:instrText xml:space="preserve"> PAGEREF _Toc141783176 \h </w:instrText>
        </w:r>
        <w:r w:rsidR="00E245C0">
          <w:rPr>
            <w:noProof/>
            <w:webHidden/>
          </w:rPr>
        </w:r>
        <w:r w:rsidR="00E245C0">
          <w:rPr>
            <w:noProof/>
            <w:webHidden/>
          </w:rPr>
          <w:fldChar w:fldCharType="separate"/>
        </w:r>
        <w:r w:rsidR="00E245C0">
          <w:rPr>
            <w:noProof/>
            <w:webHidden/>
          </w:rPr>
          <w:t>3</w:t>
        </w:r>
        <w:r w:rsidR="00E245C0">
          <w:rPr>
            <w:noProof/>
            <w:webHidden/>
          </w:rPr>
          <w:fldChar w:fldCharType="end"/>
        </w:r>
      </w:hyperlink>
    </w:p>
    <w:p w14:paraId="5A19436B" w14:textId="7F20ED53" w:rsidR="00E245C0" w:rsidRDefault="00DD087C">
      <w:pPr>
        <w:pStyle w:val="TOC2"/>
        <w:rPr>
          <w:rFonts w:asciiTheme="minorHAnsi" w:eastAsiaTheme="minorEastAsia" w:hAnsiTheme="minorHAnsi" w:cstheme="minorBidi"/>
          <w:b w:val="0"/>
          <w:noProof/>
          <w:kern w:val="2"/>
          <w:sz w:val="22"/>
          <w:szCs w:val="22"/>
          <w:lang w:eastAsia="en-GB"/>
          <w14:ligatures w14:val="standardContextual"/>
        </w:rPr>
      </w:pPr>
      <w:hyperlink w:anchor="_Toc141783177" w:history="1">
        <w:r w:rsidR="00E245C0" w:rsidRPr="00E273C6">
          <w:rPr>
            <w:rStyle w:val="Hyperlink"/>
            <w:rFonts w:eastAsiaTheme="majorEastAsia"/>
            <w:noProof/>
            <w:lang w:eastAsia="en-GB"/>
          </w:rPr>
          <w:t>5.</w:t>
        </w:r>
        <w:r w:rsidR="00E245C0">
          <w:rPr>
            <w:rFonts w:asciiTheme="minorHAnsi" w:eastAsiaTheme="minorEastAsia" w:hAnsiTheme="minorHAnsi" w:cstheme="minorBidi"/>
            <w:b w:val="0"/>
            <w:noProof/>
            <w:kern w:val="2"/>
            <w:sz w:val="22"/>
            <w:szCs w:val="22"/>
            <w:lang w:eastAsia="en-GB"/>
            <w14:ligatures w14:val="standardContextual"/>
          </w:rPr>
          <w:tab/>
        </w:r>
        <w:r w:rsidR="00E245C0" w:rsidRPr="00E273C6">
          <w:rPr>
            <w:rStyle w:val="Hyperlink"/>
            <w:rFonts w:eastAsiaTheme="majorEastAsia"/>
            <w:noProof/>
            <w:lang w:eastAsia="en-GB"/>
          </w:rPr>
          <w:t>Aims of the accessibility plan</w:t>
        </w:r>
        <w:r w:rsidR="00E245C0">
          <w:rPr>
            <w:noProof/>
            <w:webHidden/>
          </w:rPr>
          <w:tab/>
        </w:r>
        <w:r w:rsidR="00E245C0">
          <w:rPr>
            <w:noProof/>
            <w:webHidden/>
          </w:rPr>
          <w:fldChar w:fldCharType="begin"/>
        </w:r>
        <w:r w:rsidR="00E245C0">
          <w:rPr>
            <w:noProof/>
            <w:webHidden/>
          </w:rPr>
          <w:instrText xml:space="preserve"> PAGEREF _Toc141783177 \h </w:instrText>
        </w:r>
        <w:r w:rsidR="00E245C0">
          <w:rPr>
            <w:noProof/>
            <w:webHidden/>
          </w:rPr>
        </w:r>
        <w:r w:rsidR="00E245C0">
          <w:rPr>
            <w:noProof/>
            <w:webHidden/>
          </w:rPr>
          <w:fldChar w:fldCharType="separate"/>
        </w:r>
        <w:r w:rsidR="00E245C0">
          <w:rPr>
            <w:noProof/>
            <w:webHidden/>
          </w:rPr>
          <w:t>3</w:t>
        </w:r>
        <w:r w:rsidR="00E245C0">
          <w:rPr>
            <w:noProof/>
            <w:webHidden/>
          </w:rPr>
          <w:fldChar w:fldCharType="end"/>
        </w:r>
      </w:hyperlink>
    </w:p>
    <w:p w14:paraId="163C57AF" w14:textId="40FF8DD8" w:rsidR="00E245C0" w:rsidRDefault="00DD087C">
      <w:pPr>
        <w:pStyle w:val="TOC2"/>
        <w:rPr>
          <w:rFonts w:asciiTheme="minorHAnsi" w:eastAsiaTheme="minorEastAsia" w:hAnsiTheme="minorHAnsi" w:cstheme="minorBidi"/>
          <w:b w:val="0"/>
          <w:noProof/>
          <w:kern w:val="2"/>
          <w:sz w:val="22"/>
          <w:szCs w:val="22"/>
          <w:lang w:eastAsia="en-GB"/>
          <w14:ligatures w14:val="standardContextual"/>
        </w:rPr>
      </w:pPr>
      <w:hyperlink w:anchor="_Toc141783178" w:history="1">
        <w:r w:rsidR="00E245C0" w:rsidRPr="00E273C6">
          <w:rPr>
            <w:rStyle w:val="Hyperlink"/>
            <w:rFonts w:eastAsiaTheme="majorEastAsia"/>
            <w:noProof/>
          </w:rPr>
          <w:t>6.</w:t>
        </w:r>
        <w:r w:rsidR="00E245C0">
          <w:rPr>
            <w:rFonts w:asciiTheme="minorHAnsi" w:eastAsiaTheme="minorEastAsia" w:hAnsiTheme="minorHAnsi" w:cstheme="minorBidi"/>
            <w:b w:val="0"/>
            <w:noProof/>
            <w:kern w:val="2"/>
            <w:sz w:val="22"/>
            <w:szCs w:val="22"/>
            <w:lang w:eastAsia="en-GB"/>
            <w14:ligatures w14:val="standardContextual"/>
          </w:rPr>
          <w:tab/>
        </w:r>
        <w:r w:rsidR="00E245C0" w:rsidRPr="00E273C6">
          <w:rPr>
            <w:rStyle w:val="Hyperlink"/>
            <w:rFonts w:eastAsiaTheme="majorEastAsia"/>
            <w:noProof/>
          </w:rPr>
          <w:t>Key objectives</w:t>
        </w:r>
        <w:r w:rsidR="00E245C0">
          <w:rPr>
            <w:noProof/>
            <w:webHidden/>
          </w:rPr>
          <w:tab/>
        </w:r>
        <w:r w:rsidR="00E245C0">
          <w:rPr>
            <w:noProof/>
            <w:webHidden/>
          </w:rPr>
          <w:fldChar w:fldCharType="begin"/>
        </w:r>
        <w:r w:rsidR="00E245C0">
          <w:rPr>
            <w:noProof/>
            <w:webHidden/>
          </w:rPr>
          <w:instrText xml:space="preserve"> PAGEREF _Toc141783178 \h </w:instrText>
        </w:r>
        <w:r w:rsidR="00E245C0">
          <w:rPr>
            <w:noProof/>
            <w:webHidden/>
          </w:rPr>
        </w:r>
        <w:r w:rsidR="00E245C0">
          <w:rPr>
            <w:noProof/>
            <w:webHidden/>
          </w:rPr>
          <w:fldChar w:fldCharType="separate"/>
        </w:r>
        <w:r w:rsidR="00E245C0">
          <w:rPr>
            <w:noProof/>
            <w:webHidden/>
          </w:rPr>
          <w:t>4</w:t>
        </w:r>
        <w:r w:rsidR="00E245C0">
          <w:rPr>
            <w:noProof/>
            <w:webHidden/>
          </w:rPr>
          <w:fldChar w:fldCharType="end"/>
        </w:r>
      </w:hyperlink>
    </w:p>
    <w:p w14:paraId="23FC9910" w14:textId="6E960A24" w:rsidR="00E245C0" w:rsidRDefault="00DD087C">
      <w:pPr>
        <w:pStyle w:val="TOC2"/>
        <w:rPr>
          <w:rFonts w:asciiTheme="minorHAnsi" w:eastAsiaTheme="minorEastAsia" w:hAnsiTheme="minorHAnsi" w:cstheme="minorBidi"/>
          <w:b w:val="0"/>
          <w:noProof/>
          <w:kern w:val="2"/>
          <w:sz w:val="22"/>
          <w:szCs w:val="22"/>
          <w:lang w:eastAsia="en-GB"/>
          <w14:ligatures w14:val="standardContextual"/>
        </w:rPr>
      </w:pPr>
      <w:hyperlink w:anchor="_Toc141783179" w:history="1">
        <w:r w:rsidR="00E245C0" w:rsidRPr="00E273C6">
          <w:rPr>
            <w:rStyle w:val="Hyperlink"/>
            <w:rFonts w:eastAsiaTheme="minorHAnsi"/>
            <w:noProof/>
          </w:rPr>
          <w:t>7.</w:t>
        </w:r>
        <w:r w:rsidR="00E245C0">
          <w:rPr>
            <w:rFonts w:asciiTheme="minorHAnsi" w:eastAsiaTheme="minorEastAsia" w:hAnsiTheme="minorHAnsi" w:cstheme="minorBidi"/>
            <w:b w:val="0"/>
            <w:noProof/>
            <w:kern w:val="2"/>
            <w:sz w:val="22"/>
            <w:szCs w:val="22"/>
            <w:lang w:eastAsia="en-GB"/>
            <w14:ligatures w14:val="standardContextual"/>
          </w:rPr>
          <w:tab/>
        </w:r>
        <w:r w:rsidR="00E245C0" w:rsidRPr="00E273C6">
          <w:rPr>
            <w:rStyle w:val="Hyperlink"/>
            <w:rFonts w:eastAsiaTheme="minorHAnsi"/>
            <w:noProof/>
          </w:rPr>
          <w:t>Contextual information</w:t>
        </w:r>
        <w:r w:rsidR="00E245C0">
          <w:rPr>
            <w:noProof/>
            <w:webHidden/>
          </w:rPr>
          <w:tab/>
        </w:r>
        <w:r w:rsidR="00E245C0">
          <w:rPr>
            <w:noProof/>
            <w:webHidden/>
          </w:rPr>
          <w:fldChar w:fldCharType="begin"/>
        </w:r>
        <w:r w:rsidR="00E245C0">
          <w:rPr>
            <w:noProof/>
            <w:webHidden/>
          </w:rPr>
          <w:instrText xml:space="preserve"> PAGEREF _Toc141783179 \h </w:instrText>
        </w:r>
        <w:r w:rsidR="00E245C0">
          <w:rPr>
            <w:noProof/>
            <w:webHidden/>
          </w:rPr>
        </w:r>
        <w:r w:rsidR="00E245C0">
          <w:rPr>
            <w:noProof/>
            <w:webHidden/>
          </w:rPr>
          <w:fldChar w:fldCharType="separate"/>
        </w:r>
        <w:r w:rsidR="00E245C0">
          <w:rPr>
            <w:noProof/>
            <w:webHidden/>
          </w:rPr>
          <w:t>4</w:t>
        </w:r>
        <w:r w:rsidR="00E245C0">
          <w:rPr>
            <w:noProof/>
            <w:webHidden/>
          </w:rPr>
          <w:fldChar w:fldCharType="end"/>
        </w:r>
      </w:hyperlink>
    </w:p>
    <w:p w14:paraId="2C88AF0A" w14:textId="067BDF9D" w:rsidR="00E245C0" w:rsidRDefault="00DD087C">
      <w:pPr>
        <w:pStyle w:val="TOC2"/>
        <w:rPr>
          <w:rFonts w:asciiTheme="minorHAnsi" w:eastAsiaTheme="minorEastAsia" w:hAnsiTheme="minorHAnsi" w:cstheme="minorBidi"/>
          <w:b w:val="0"/>
          <w:noProof/>
          <w:kern w:val="2"/>
          <w:sz w:val="22"/>
          <w:szCs w:val="22"/>
          <w:lang w:eastAsia="en-GB"/>
          <w14:ligatures w14:val="standardContextual"/>
        </w:rPr>
      </w:pPr>
      <w:hyperlink w:anchor="_Toc141783180" w:history="1">
        <w:r w:rsidR="00E245C0" w:rsidRPr="00E273C6">
          <w:rPr>
            <w:rStyle w:val="Hyperlink"/>
            <w:rFonts w:eastAsiaTheme="majorEastAsia"/>
            <w:noProof/>
          </w:rPr>
          <w:t>8.</w:t>
        </w:r>
        <w:r w:rsidR="00E245C0">
          <w:rPr>
            <w:rFonts w:asciiTheme="minorHAnsi" w:eastAsiaTheme="minorEastAsia" w:hAnsiTheme="minorHAnsi" w:cstheme="minorBidi"/>
            <w:b w:val="0"/>
            <w:noProof/>
            <w:kern w:val="2"/>
            <w:sz w:val="22"/>
            <w:szCs w:val="22"/>
            <w:lang w:eastAsia="en-GB"/>
            <w14:ligatures w14:val="standardContextual"/>
          </w:rPr>
          <w:tab/>
        </w:r>
        <w:r w:rsidR="00E245C0" w:rsidRPr="00E273C6">
          <w:rPr>
            <w:rStyle w:val="Hyperlink"/>
            <w:rFonts w:eastAsiaTheme="majorEastAsia"/>
            <w:noProof/>
          </w:rPr>
          <w:t>Development of the plan</w:t>
        </w:r>
        <w:r w:rsidR="00E245C0">
          <w:rPr>
            <w:noProof/>
            <w:webHidden/>
          </w:rPr>
          <w:tab/>
        </w:r>
        <w:r w:rsidR="00E245C0">
          <w:rPr>
            <w:noProof/>
            <w:webHidden/>
          </w:rPr>
          <w:fldChar w:fldCharType="begin"/>
        </w:r>
        <w:r w:rsidR="00E245C0">
          <w:rPr>
            <w:noProof/>
            <w:webHidden/>
          </w:rPr>
          <w:instrText xml:space="preserve"> PAGEREF _Toc141783180 \h </w:instrText>
        </w:r>
        <w:r w:rsidR="00E245C0">
          <w:rPr>
            <w:noProof/>
            <w:webHidden/>
          </w:rPr>
        </w:r>
        <w:r w:rsidR="00E245C0">
          <w:rPr>
            <w:noProof/>
            <w:webHidden/>
          </w:rPr>
          <w:fldChar w:fldCharType="separate"/>
        </w:r>
        <w:r w:rsidR="00E245C0">
          <w:rPr>
            <w:noProof/>
            <w:webHidden/>
          </w:rPr>
          <w:t>4</w:t>
        </w:r>
        <w:r w:rsidR="00E245C0">
          <w:rPr>
            <w:noProof/>
            <w:webHidden/>
          </w:rPr>
          <w:fldChar w:fldCharType="end"/>
        </w:r>
      </w:hyperlink>
    </w:p>
    <w:p w14:paraId="12AFDD44" w14:textId="5916B2B0" w:rsidR="00E245C0" w:rsidRDefault="00DD087C">
      <w:pPr>
        <w:pStyle w:val="TOC3"/>
        <w:tabs>
          <w:tab w:val="right" w:leader="dot" w:pos="9880"/>
        </w:tabs>
        <w:rPr>
          <w:rFonts w:asciiTheme="minorHAnsi" w:eastAsiaTheme="minorEastAsia" w:hAnsiTheme="minorHAnsi" w:cstheme="minorBidi"/>
          <w:noProof/>
          <w:kern w:val="2"/>
          <w:szCs w:val="22"/>
          <w:lang w:eastAsia="en-GB"/>
          <w14:ligatures w14:val="standardContextual"/>
        </w:rPr>
      </w:pPr>
      <w:hyperlink w:anchor="_Toc141783181" w:history="1">
        <w:r w:rsidR="00E245C0" w:rsidRPr="00E273C6">
          <w:rPr>
            <w:rStyle w:val="Hyperlink"/>
            <w:rFonts w:eastAsiaTheme="majorEastAsia"/>
            <w:noProof/>
          </w:rPr>
          <w:t>8.1</w:t>
        </w:r>
        <w:r w:rsidR="00E245C0">
          <w:rPr>
            <w:rFonts w:asciiTheme="minorHAnsi" w:eastAsiaTheme="minorEastAsia" w:hAnsiTheme="minorHAnsi" w:cstheme="minorBidi"/>
            <w:noProof/>
            <w:kern w:val="2"/>
            <w:szCs w:val="22"/>
            <w:lang w:eastAsia="en-GB"/>
            <w14:ligatures w14:val="standardContextual"/>
          </w:rPr>
          <w:tab/>
        </w:r>
        <w:r w:rsidR="00E245C0" w:rsidRPr="00E273C6">
          <w:rPr>
            <w:rStyle w:val="Hyperlink"/>
            <w:rFonts w:eastAsiaTheme="majorEastAsia"/>
            <w:noProof/>
          </w:rPr>
          <w:t>Vision and values</w:t>
        </w:r>
        <w:r w:rsidR="00E245C0">
          <w:rPr>
            <w:noProof/>
            <w:webHidden/>
          </w:rPr>
          <w:tab/>
        </w:r>
        <w:r w:rsidR="00E245C0">
          <w:rPr>
            <w:noProof/>
            <w:webHidden/>
          </w:rPr>
          <w:fldChar w:fldCharType="begin"/>
        </w:r>
        <w:r w:rsidR="00E245C0">
          <w:rPr>
            <w:noProof/>
            <w:webHidden/>
          </w:rPr>
          <w:instrText xml:space="preserve"> PAGEREF _Toc141783181 \h </w:instrText>
        </w:r>
        <w:r w:rsidR="00E245C0">
          <w:rPr>
            <w:noProof/>
            <w:webHidden/>
          </w:rPr>
        </w:r>
        <w:r w:rsidR="00E245C0">
          <w:rPr>
            <w:noProof/>
            <w:webHidden/>
          </w:rPr>
          <w:fldChar w:fldCharType="separate"/>
        </w:r>
        <w:r w:rsidR="00E245C0">
          <w:rPr>
            <w:noProof/>
            <w:webHidden/>
          </w:rPr>
          <w:t>4</w:t>
        </w:r>
        <w:r w:rsidR="00E245C0">
          <w:rPr>
            <w:noProof/>
            <w:webHidden/>
          </w:rPr>
          <w:fldChar w:fldCharType="end"/>
        </w:r>
      </w:hyperlink>
    </w:p>
    <w:p w14:paraId="7FC829E1" w14:textId="5F4E38EE" w:rsidR="00E245C0" w:rsidRDefault="00DD087C">
      <w:pPr>
        <w:pStyle w:val="TOC3"/>
        <w:tabs>
          <w:tab w:val="right" w:leader="dot" w:pos="9880"/>
        </w:tabs>
        <w:rPr>
          <w:rFonts w:asciiTheme="minorHAnsi" w:eastAsiaTheme="minorEastAsia" w:hAnsiTheme="minorHAnsi" w:cstheme="minorBidi"/>
          <w:noProof/>
          <w:kern w:val="2"/>
          <w:szCs w:val="22"/>
          <w:lang w:eastAsia="en-GB"/>
          <w14:ligatures w14:val="standardContextual"/>
        </w:rPr>
      </w:pPr>
      <w:hyperlink w:anchor="_Toc141783182" w:history="1">
        <w:r w:rsidR="00E245C0" w:rsidRPr="00E273C6">
          <w:rPr>
            <w:rStyle w:val="Hyperlink"/>
            <w:rFonts w:eastAsiaTheme="majorEastAsia"/>
            <w:noProof/>
          </w:rPr>
          <w:t>8.2</w:t>
        </w:r>
        <w:r w:rsidR="00E245C0">
          <w:rPr>
            <w:rFonts w:asciiTheme="minorHAnsi" w:eastAsiaTheme="minorEastAsia" w:hAnsiTheme="minorHAnsi" w:cstheme="minorBidi"/>
            <w:noProof/>
            <w:kern w:val="2"/>
            <w:szCs w:val="22"/>
            <w:lang w:eastAsia="en-GB"/>
            <w14:ligatures w14:val="standardContextual"/>
          </w:rPr>
          <w:tab/>
        </w:r>
        <w:r w:rsidR="00E245C0" w:rsidRPr="00E273C6">
          <w:rPr>
            <w:rStyle w:val="Hyperlink"/>
            <w:rFonts w:eastAsiaTheme="majorEastAsia"/>
            <w:noProof/>
          </w:rPr>
          <w:t>Information from pupil data and school audit</w:t>
        </w:r>
        <w:r w:rsidR="00E245C0">
          <w:rPr>
            <w:noProof/>
            <w:webHidden/>
          </w:rPr>
          <w:tab/>
        </w:r>
        <w:r w:rsidR="00E245C0">
          <w:rPr>
            <w:noProof/>
            <w:webHidden/>
          </w:rPr>
          <w:fldChar w:fldCharType="begin"/>
        </w:r>
        <w:r w:rsidR="00E245C0">
          <w:rPr>
            <w:noProof/>
            <w:webHidden/>
          </w:rPr>
          <w:instrText xml:space="preserve"> PAGEREF _Toc141783182 \h </w:instrText>
        </w:r>
        <w:r w:rsidR="00E245C0">
          <w:rPr>
            <w:noProof/>
            <w:webHidden/>
          </w:rPr>
        </w:r>
        <w:r w:rsidR="00E245C0">
          <w:rPr>
            <w:noProof/>
            <w:webHidden/>
          </w:rPr>
          <w:fldChar w:fldCharType="separate"/>
        </w:r>
        <w:r w:rsidR="00E245C0">
          <w:rPr>
            <w:noProof/>
            <w:webHidden/>
          </w:rPr>
          <w:t>5</w:t>
        </w:r>
        <w:r w:rsidR="00E245C0">
          <w:rPr>
            <w:noProof/>
            <w:webHidden/>
          </w:rPr>
          <w:fldChar w:fldCharType="end"/>
        </w:r>
      </w:hyperlink>
    </w:p>
    <w:p w14:paraId="3CFB9513" w14:textId="556C7A44" w:rsidR="00E245C0" w:rsidRDefault="00DD087C">
      <w:pPr>
        <w:pStyle w:val="TOC3"/>
        <w:tabs>
          <w:tab w:val="right" w:leader="dot" w:pos="9880"/>
        </w:tabs>
        <w:rPr>
          <w:rFonts w:asciiTheme="minorHAnsi" w:eastAsiaTheme="minorEastAsia" w:hAnsiTheme="minorHAnsi" w:cstheme="minorBidi"/>
          <w:noProof/>
          <w:kern w:val="2"/>
          <w:szCs w:val="22"/>
          <w:lang w:eastAsia="en-GB"/>
          <w14:ligatures w14:val="standardContextual"/>
        </w:rPr>
      </w:pPr>
      <w:hyperlink w:anchor="_Toc141783183" w:history="1">
        <w:r w:rsidR="00E245C0" w:rsidRPr="00E273C6">
          <w:rPr>
            <w:rStyle w:val="Hyperlink"/>
            <w:rFonts w:eastAsiaTheme="majorEastAsia"/>
            <w:noProof/>
          </w:rPr>
          <w:t>8.3</w:t>
        </w:r>
        <w:r w:rsidR="00E245C0">
          <w:rPr>
            <w:rFonts w:asciiTheme="minorHAnsi" w:eastAsiaTheme="minorEastAsia" w:hAnsiTheme="minorHAnsi" w:cstheme="minorBidi"/>
            <w:noProof/>
            <w:kern w:val="2"/>
            <w:szCs w:val="22"/>
            <w:lang w:eastAsia="en-GB"/>
            <w14:ligatures w14:val="standardContextual"/>
          </w:rPr>
          <w:tab/>
        </w:r>
        <w:r w:rsidR="00E245C0" w:rsidRPr="00E273C6">
          <w:rPr>
            <w:rStyle w:val="Hyperlink"/>
            <w:rFonts w:eastAsiaTheme="majorEastAsia"/>
            <w:noProof/>
          </w:rPr>
          <w:t>Views of those consulted during the development of the plan</w:t>
        </w:r>
        <w:r w:rsidR="00E245C0">
          <w:rPr>
            <w:noProof/>
            <w:webHidden/>
          </w:rPr>
          <w:tab/>
        </w:r>
        <w:r w:rsidR="00E245C0">
          <w:rPr>
            <w:noProof/>
            <w:webHidden/>
          </w:rPr>
          <w:fldChar w:fldCharType="begin"/>
        </w:r>
        <w:r w:rsidR="00E245C0">
          <w:rPr>
            <w:noProof/>
            <w:webHidden/>
          </w:rPr>
          <w:instrText xml:space="preserve"> PAGEREF _Toc141783183 \h </w:instrText>
        </w:r>
        <w:r w:rsidR="00E245C0">
          <w:rPr>
            <w:noProof/>
            <w:webHidden/>
          </w:rPr>
        </w:r>
        <w:r w:rsidR="00E245C0">
          <w:rPr>
            <w:noProof/>
            <w:webHidden/>
          </w:rPr>
          <w:fldChar w:fldCharType="separate"/>
        </w:r>
        <w:r w:rsidR="00E245C0">
          <w:rPr>
            <w:noProof/>
            <w:webHidden/>
          </w:rPr>
          <w:t>6</w:t>
        </w:r>
        <w:r w:rsidR="00E245C0">
          <w:rPr>
            <w:noProof/>
            <w:webHidden/>
          </w:rPr>
          <w:fldChar w:fldCharType="end"/>
        </w:r>
      </w:hyperlink>
    </w:p>
    <w:p w14:paraId="1A92C8F4" w14:textId="69870BA8" w:rsidR="00E245C0" w:rsidRDefault="00DD087C">
      <w:pPr>
        <w:pStyle w:val="TOC2"/>
        <w:rPr>
          <w:rFonts w:asciiTheme="minorHAnsi" w:eastAsiaTheme="minorEastAsia" w:hAnsiTheme="minorHAnsi" w:cstheme="minorBidi"/>
          <w:b w:val="0"/>
          <w:noProof/>
          <w:kern w:val="2"/>
          <w:sz w:val="22"/>
          <w:szCs w:val="22"/>
          <w:lang w:eastAsia="en-GB"/>
          <w14:ligatures w14:val="standardContextual"/>
        </w:rPr>
      </w:pPr>
      <w:hyperlink w:anchor="_Toc141783184" w:history="1">
        <w:r w:rsidR="00E245C0" w:rsidRPr="00E273C6">
          <w:rPr>
            <w:rStyle w:val="Hyperlink"/>
            <w:rFonts w:eastAsiaTheme="majorEastAsia"/>
            <w:noProof/>
          </w:rPr>
          <w:t>9.</w:t>
        </w:r>
        <w:r w:rsidR="00E245C0">
          <w:rPr>
            <w:rFonts w:asciiTheme="minorHAnsi" w:eastAsiaTheme="minorEastAsia" w:hAnsiTheme="minorHAnsi" w:cstheme="minorBidi"/>
            <w:b w:val="0"/>
            <w:noProof/>
            <w:kern w:val="2"/>
            <w:sz w:val="22"/>
            <w:szCs w:val="22"/>
            <w:lang w:eastAsia="en-GB"/>
            <w14:ligatures w14:val="standardContextual"/>
          </w:rPr>
          <w:tab/>
        </w:r>
        <w:r w:rsidR="00E245C0" w:rsidRPr="00E273C6">
          <w:rPr>
            <w:rStyle w:val="Hyperlink"/>
            <w:rFonts w:eastAsiaTheme="majorEastAsia"/>
            <w:noProof/>
          </w:rPr>
          <w:t>Scope of the plan</w:t>
        </w:r>
        <w:r w:rsidR="00E245C0">
          <w:rPr>
            <w:noProof/>
            <w:webHidden/>
          </w:rPr>
          <w:tab/>
        </w:r>
        <w:r w:rsidR="00E245C0">
          <w:rPr>
            <w:noProof/>
            <w:webHidden/>
          </w:rPr>
          <w:fldChar w:fldCharType="begin"/>
        </w:r>
        <w:r w:rsidR="00E245C0">
          <w:rPr>
            <w:noProof/>
            <w:webHidden/>
          </w:rPr>
          <w:instrText xml:space="preserve"> PAGEREF _Toc141783184 \h </w:instrText>
        </w:r>
        <w:r w:rsidR="00E245C0">
          <w:rPr>
            <w:noProof/>
            <w:webHidden/>
          </w:rPr>
        </w:r>
        <w:r w:rsidR="00E245C0">
          <w:rPr>
            <w:noProof/>
            <w:webHidden/>
          </w:rPr>
          <w:fldChar w:fldCharType="separate"/>
        </w:r>
        <w:r w:rsidR="00E245C0">
          <w:rPr>
            <w:noProof/>
            <w:webHidden/>
          </w:rPr>
          <w:t>6</w:t>
        </w:r>
        <w:r w:rsidR="00E245C0">
          <w:rPr>
            <w:noProof/>
            <w:webHidden/>
          </w:rPr>
          <w:fldChar w:fldCharType="end"/>
        </w:r>
      </w:hyperlink>
    </w:p>
    <w:p w14:paraId="0C340452" w14:textId="3E54F821" w:rsidR="00E245C0" w:rsidRDefault="00DD087C">
      <w:pPr>
        <w:pStyle w:val="TOC3"/>
        <w:tabs>
          <w:tab w:val="right" w:leader="dot" w:pos="9880"/>
        </w:tabs>
        <w:rPr>
          <w:rFonts w:asciiTheme="minorHAnsi" w:eastAsiaTheme="minorEastAsia" w:hAnsiTheme="minorHAnsi" w:cstheme="minorBidi"/>
          <w:noProof/>
          <w:kern w:val="2"/>
          <w:szCs w:val="22"/>
          <w:lang w:eastAsia="en-GB"/>
          <w14:ligatures w14:val="standardContextual"/>
        </w:rPr>
      </w:pPr>
      <w:hyperlink w:anchor="_Toc141783185" w:history="1">
        <w:r w:rsidR="00E245C0" w:rsidRPr="00E273C6">
          <w:rPr>
            <w:rStyle w:val="Hyperlink"/>
            <w:rFonts w:eastAsiaTheme="majorEastAsia"/>
            <w:noProof/>
          </w:rPr>
          <w:t>9.1</w:t>
        </w:r>
        <w:r w:rsidR="00E245C0">
          <w:rPr>
            <w:rFonts w:asciiTheme="minorHAnsi" w:eastAsiaTheme="minorEastAsia" w:hAnsiTheme="minorHAnsi" w:cstheme="minorBidi"/>
            <w:noProof/>
            <w:kern w:val="2"/>
            <w:szCs w:val="22"/>
            <w:lang w:eastAsia="en-GB"/>
            <w14:ligatures w14:val="standardContextual"/>
          </w:rPr>
          <w:tab/>
        </w:r>
        <w:r w:rsidR="00E245C0" w:rsidRPr="00E273C6">
          <w:rPr>
            <w:rStyle w:val="Hyperlink"/>
            <w:rFonts w:eastAsiaTheme="majorEastAsia"/>
            <w:noProof/>
          </w:rPr>
          <w:t>Increasing the extent to which disabled pupils can participate in the school curriculum</w:t>
        </w:r>
        <w:r w:rsidR="00E245C0">
          <w:rPr>
            <w:noProof/>
            <w:webHidden/>
          </w:rPr>
          <w:tab/>
        </w:r>
        <w:r w:rsidR="00E245C0">
          <w:rPr>
            <w:noProof/>
            <w:webHidden/>
          </w:rPr>
          <w:fldChar w:fldCharType="begin"/>
        </w:r>
        <w:r w:rsidR="00E245C0">
          <w:rPr>
            <w:noProof/>
            <w:webHidden/>
          </w:rPr>
          <w:instrText xml:space="preserve"> PAGEREF _Toc141783185 \h </w:instrText>
        </w:r>
        <w:r w:rsidR="00E245C0">
          <w:rPr>
            <w:noProof/>
            <w:webHidden/>
          </w:rPr>
        </w:r>
        <w:r w:rsidR="00E245C0">
          <w:rPr>
            <w:noProof/>
            <w:webHidden/>
          </w:rPr>
          <w:fldChar w:fldCharType="separate"/>
        </w:r>
        <w:r w:rsidR="00E245C0">
          <w:rPr>
            <w:noProof/>
            <w:webHidden/>
          </w:rPr>
          <w:t>6</w:t>
        </w:r>
        <w:r w:rsidR="00E245C0">
          <w:rPr>
            <w:noProof/>
            <w:webHidden/>
          </w:rPr>
          <w:fldChar w:fldCharType="end"/>
        </w:r>
      </w:hyperlink>
    </w:p>
    <w:p w14:paraId="429682CC" w14:textId="1C63220F" w:rsidR="00E245C0" w:rsidRDefault="00DD087C">
      <w:pPr>
        <w:pStyle w:val="TOC3"/>
        <w:tabs>
          <w:tab w:val="right" w:leader="dot" w:pos="9880"/>
        </w:tabs>
        <w:rPr>
          <w:rFonts w:asciiTheme="minorHAnsi" w:eastAsiaTheme="minorEastAsia" w:hAnsiTheme="minorHAnsi" w:cstheme="minorBidi"/>
          <w:noProof/>
          <w:kern w:val="2"/>
          <w:szCs w:val="22"/>
          <w:lang w:eastAsia="en-GB"/>
          <w14:ligatures w14:val="standardContextual"/>
        </w:rPr>
      </w:pPr>
      <w:hyperlink w:anchor="_Toc141783186" w:history="1">
        <w:r w:rsidR="00E245C0" w:rsidRPr="00E273C6">
          <w:rPr>
            <w:rStyle w:val="Hyperlink"/>
            <w:rFonts w:eastAsiaTheme="majorEastAsia"/>
            <w:noProof/>
          </w:rPr>
          <w:t>9.2</w:t>
        </w:r>
        <w:r w:rsidR="00E245C0">
          <w:rPr>
            <w:rFonts w:asciiTheme="minorHAnsi" w:eastAsiaTheme="minorEastAsia" w:hAnsiTheme="minorHAnsi" w:cstheme="minorBidi"/>
            <w:noProof/>
            <w:kern w:val="2"/>
            <w:szCs w:val="22"/>
            <w:lang w:eastAsia="en-GB"/>
            <w14:ligatures w14:val="standardContextual"/>
          </w:rPr>
          <w:tab/>
        </w:r>
        <w:r w:rsidR="00E245C0" w:rsidRPr="00E273C6">
          <w:rPr>
            <w:rStyle w:val="Hyperlink"/>
            <w:rFonts w:eastAsiaTheme="majorEastAsia"/>
            <w:noProof/>
          </w:rPr>
          <w:t>Improving the school’s physical environment to increase the extent to which disabled pupils can take advantage of education and associated services</w:t>
        </w:r>
        <w:r w:rsidR="00E245C0">
          <w:rPr>
            <w:noProof/>
            <w:webHidden/>
          </w:rPr>
          <w:tab/>
        </w:r>
        <w:r w:rsidR="00E245C0">
          <w:rPr>
            <w:noProof/>
            <w:webHidden/>
          </w:rPr>
          <w:fldChar w:fldCharType="begin"/>
        </w:r>
        <w:r w:rsidR="00E245C0">
          <w:rPr>
            <w:noProof/>
            <w:webHidden/>
          </w:rPr>
          <w:instrText xml:space="preserve"> PAGEREF _Toc141783186 \h </w:instrText>
        </w:r>
        <w:r w:rsidR="00E245C0">
          <w:rPr>
            <w:noProof/>
            <w:webHidden/>
          </w:rPr>
        </w:r>
        <w:r w:rsidR="00E245C0">
          <w:rPr>
            <w:noProof/>
            <w:webHidden/>
          </w:rPr>
          <w:fldChar w:fldCharType="separate"/>
        </w:r>
        <w:r w:rsidR="00E245C0">
          <w:rPr>
            <w:noProof/>
            <w:webHidden/>
          </w:rPr>
          <w:t>7</w:t>
        </w:r>
        <w:r w:rsidR="00E245C0">
          <w:rPr>
            <w:noProof/>
            <w:webHidden/>
          </w:rPr>
          <w:fldChar w:fldCharType="end"/>
        </w:r>
      </w:hyperlink>
    </w:p>
    <w:p w14:paraId="2324B11D" w14:textId="28DC4D99" w:rsidR="00E245C0" w:rsidRDefault="00DD087C">
      <w:pPr>
        <w:pStyle w:val="TOC3"/>
        <w:tabs>
          <w:tab w:val="right" w:leader="dot" w:pos="9880"/>
        </w:tabs>
        <w:rPr>
          <w:rFonts w:asciiTheme="minorHAnsi" w:eastAsiaTheme="minorEastAsia" w:hAnsiTheme="minorHAnsi" w:cstheme="minorBidi"/>
          <w:noProof/>
          <w:kern w:val="2"/>
          <w:szCs w:val="22"/>
          <w:lang w:eastAsia="en-GB"/>
          <w14:ligatures w14:val="standardContextual"/>
        </w:rPr>
      </w:pPr>
      <w:hyperlink w:anchor="_Toc141783187" w:history="1">
        <w:r w:rsidR="00E245C0" w:rsidRPr="00E273C6">
          <w:rPr>
            <w:rStyle w:val="Hyperlink"/>
            <w:rFonts w:eastAsiaTheme="majorEastAsia"/>
            <w:noProof/>
          </w:rPr>
          <w:t>9.3</w:t>
        </w:r>
        <w:r w:rsidR="00E245C0">
          <w:rPr>
            <w:rFonts w:asciiTheme="minorHAnsi" w:eastAsiaTheme="minorEastAsia" w:hAnsiTheme="minorHAnsi" w:cstheme="minorBidi"/>
            <w:noProof/>
            <w:kern w:val="2"/>
            <w:szCs w:val="22"/>
            <w:lang w:eastAsia="en-GB"/>
            <w14:ligatures w14:val="standardContextual"/>
          </w:rPr>
          <w:tab/>
        </w:r>
        <w:r w:rsidR="00E245C0" w:rsidRPr="00E273C6">
          <w:rPr>
            <w:rStyle w:val="Hyperlink"/>
            <w:rFonts w:eastAsiaTheme="majorEastAsia"/>
            <w:noProof/>
          </w:rPr>
          <w:t>Improving delivery of information that is provided in writing for disabled pupils</w:t>
        </w:r>
        <w:r w:rsidR="00E245C0">
          <w:rPr>
            <w:noProof/>
            <w:webHidden/>
          </w:rPr>
          <w:tab/>
        </w:r>
        <w:r w:rsidR="00E245C0">
          <w:rPr>
            <w:noProof/>
            <w:webHidden/>
          </w:rPr>
          <w:fldChar w:fldCharType="begin"/>
        </w:r>
        <w:r w:rsidR="00E245C0">
          <w:rPr>
            <w:noProof/>
            <w:webHidden/>
          </w:rPr>
          <w:instrText xml:space="preserve"> PAGEREF _Toc141783187 \h </w:instrText>
        </w:r>
        <w:r w:rsidR="00E245C0">
          <w:rPr>
            <w:noProof/>
            <w:webHidden/>
          </w:rPr>
        </w:r>
        <w:r w:rsidR="00E245C0">
          <w:rPr>
            <w:noProof/>
            <w:webHidden/>
          </w:rPr>
          <w:fldChar w:fldCharType="separate"/>
        </w:r>
        <w:r w:rsidR="00E245C0">
          <w:rPr>
            <w:noProof/>
            <w:webHidden/>
          </w:rPr>
          <w:t>8</w:t>
        </w:r>
        <w:r w:rsidR="00E245C0">
          <w:rPr>
            <w:noProof/>
            <w:webHidden/>
          </w:rPr>
          <w:fldChar w:fldCharType="end"/>
        </w:r>
      </w:hyperlink>
    </w:p>
    <w:p w14:paraId="51AB79AE" w14:textId="135C08C0" w:rsidR="00E245C0" w:rsidRDefault="00DD087C">
      <w:pPr>
        <w:pStyle w:val="TOC3"/>
        <w:tabs>
          <w:tab w:val="right" w:leader="dot" w:pos="9880"/>
        </w:tabs>
        <w:rPr>
          <w:rFonts w:asciiTheme="minorHAnsi" w:eastAsiaTheme="minorEastAsia" w:hAnsiTheme="minorHAnsi" w:cstheme="minorBidi"/>
          <w:noProof/>
          <w:kern w:val="2"/>
          <w:szCs w:val="22"/>
          <w:lang w:eastAsia="en-GB"/>
          <w14:ligatures w14:val="standardContextual"/>
        </w:rPr>
      </w:pPr>
      <w:hyperlink w:anchor="_Toc141783188" w:history="1">
        <w:r w:rsidR="00E245C0" w:rsidRPr="00E273C6">
          <w:rPr>
            <w:rStyle w:val="Hyperlink"/>
            <w:rFonts w:eastAsiaTheme="majorEastAsia"/>
            <w:noProof/>
          </w:rPr>
          <w:t>9.4</w:t>
        </w:r>
        <w:r w:rsidR="00E245C0">
          <w:rPr>
            <w:rFonts w:asciiTheme="minorHAnsi" w:eastAsiaTheme="minorEastAsia" w:hAnsiTheme="minorHAnsi" w:cstheme="minorBidi"/>
            <w:noProof/>
            <w:kern w:val="2"/>
            <w:szCs w:val="22"/>
            <w:lang w:eastAsia="en-GB"/>
            <w14:ligatures w14:val="standardContextual"/>
          </w:rPr>
          <w:tab/>
        </w:r>
        <w:r w:rsidR="00E245C0" w:rsidRPr="00E273C6">
          <w:rPr>
            <w:rStyle w:val="Hyperlink"/>
            <w:rFonts w:eastAsiaTheme="majorEastAsia"/>
            <w:noProof/>
          </w:rPr>
          <w:t>Financial planning and control</w:t>
        </w:r>
        <w:r w:rsidR="00E245C0">
          <w:rPr>
            <w:noProof/>
            <w:webHidden/>
          </w:rPr>
          <w:tab/>
        </w:r>
        <w:r w:rsidR="00E245C0">
          <w:rPr>
            <w:noProof/>
            <w:webHidden/>
          </w:rPr>
          <w:fldChar w:fldCharType="begin"/>
        </w:r>
        <w:r w:rsidR="00E245C0">
          <w:rPr>
            <w:noProof/>
            <w:webHidden/>
          </w:rPr>
          <w:instrText xml:space="preserve"> PAGEREF _Toc141783188 \h </w:instrText>
        </w:r>
        <w:r w:rsidR="00E245C0">
          <w:rPr>
            <w:noProof/>
            <w:webHidden/>
          </w:rPr>
        </w:r>
        <w:r w:rsidR="00E245C0">
          <w:rPr>
            <w:noProof/>
            <w:webHidden/>
          </w:rPr>
          <w:fldChar w:fldCharType="separate"/>
        </w:r>
        <w:r w:rsidR="00E245C0">
          <w:rPr>
            <w:noProof/>
            <w:webHidden/>
          </w:rPr>
          <w:t>9</w:t>
        </w:r>
        <w:r w:rsidR="00E245C0">
          <w:rPr>
            <w:noProof/>
            <w:webHidden/>
          </w:rPr>
          <w:fldChar w:fldCharType="end"/>
        </w:r>
      </w:hyperlink>
    </w:p>
    <w:p w14:paraId="3A67E160" w14:textId="1BCF8B8A" w:rsidR="00E245C0" w:rsidRDefault="00DD087C">
      <w:pPr>
        <w:pStyle w:val="TOC2"/>
        <w:rPr>
          <w:rFonts w:asciiTheme="minorHAnsi" w:eastAsiaTheme="minorEastAsia" w:hAnsiTheme="minorHAnsi" w:cstheme="minorBidi"/>
          <w:b w:val="0"/>
          <w:noProof/>
          <w:kern w:val="2"/>
          <w:sz w:val="22"/>
          <w:szCs w:val="22"/>
          <w:lang w:eastAsia="en-GB"/>
          <w14:ligatures w14:val="standardContextual"/>
        </w:rPr>
      </w:pPr>
      <w:hyperlink w:anchor="_Toc141783189" w:history="1">
        <w:r w:rsidR="00E245C0" w:rsidRPr="00E273C6">
          <w:rPr>
            <w:rStyle w:val="Hyperlink"/>
            <w:rFonts w:eastAsiaTheme="majorEastAsia"/>
            <w:noProof/>
          </w:rPr>
          <w:t>10.</w:t>
        </w:r>
        <w:r w:rsidR="00E245C0">
          <w:rPr>
            <w:rFonts w:asciiTheme="minorHAnsi" w:eastAsiaTheme="minorEastAsia" w:hAnsiTheme="minorHAnsi" w:cstheme="minorBidi"/>
            <w:b w:val="0"/>
            <w:noProof/>
            <w:kern w:val="2"/>
            <w:sz w:val="22"/>
            <w:szCs w:val="22"/>
            <w:lang w:eastAsia="en-GB"/>
            <w14:ligatures w14:val="standardContextual"/>
          </w:rPr>
          <w:tab/>
        </w:r>
        <w:r w:rsidR="00E245C0" w:rsidRPr="00E273C6">
          <w:rPr>
            <w:rStyle w:val="Hyperlink"/>
            <w:rFonts w:eastAsiaTheme="majorEastAsia"/>
            <w:noProof/>
          </w:rPr>
          <w:t>Implementation</w:t>
        </w:r>
        <w:r w:rsidR="00E245C0">
          <w:rPr>
            <w:noProof/>
            <w:webHidden/>
          </w:rPr>
          <w:tab/>
        </w:r>
        <w:r w:rsidR="00E245C0">
          <w:rPr>
            <w:noProof/>
            <w:webHidden/>
          </w:rPr>
          <w:fldChar w:fldCharType="begin"/>
        </w:r>
        <w:r w:rsidR="00E245C0">
          <w:rPr>
            <w:noProof/>
            <w:webHidden/>
          </w:rPr>
          <w:instrText xml:space="preserve"> PAGEREF _Toc141783189 \h </w:instrText>
        </w:r>
        <w:r w:rsidR="00E245C0">
          <w:rPr>
            <w:noProof/>
            <w:webHidden/>
          </w:rPr>
        </w:r>
        <w:r w:rsidR="00E245C0">
          <w:rPr>
            <w:noProof/>
            <w:webHidden/>
          </w:rPr>
          <w:fldChar w:fldCharType="separate"/>
        </w:r>
        <w:r w:rsidR="00E245C0">
          <w:rPr>
            <w:noProof/>
            <w:webHidden/>
          </w:rPr>
          <w:t>9</w:t>
        </w:r>
        <w:r w:rsidR="00E245C0">
          <w:rPr>
            <w:noProof/>
            <w:webHidden/>
          </w:rPr>
          <w:fldChar w:fldCharType="end"/>
        </w:r>
      </w:hyperlink>
    </w:p>
    <w:p w14:paraId="3E3DFF8F" w14:textId="1351ECF1" w:rsidR="00E245C0" w:rsidRDefault="00DD087C">
      <w:pPr>
        <w:pStyle w:val="TOC3"/>
        <w:tabs>
          <w:tab w:val="right" w:leader="dot" w:pos="9880"/>
        </w:tabs>
        <w:rPr>
          <w:rFonts w:asciiTheme="minorHAnsi" w:eastAsiaTheme="minorEastAsia" w:hAnsiTheme="minorHAnsi" w:cstheme="minorBidi"/>
          <w:noProof/>
          <w:kern w:val="2"/>
          <w:szCs w:val="22"/>
          <w:lang w:eastAsia="en-GB"/>
          <w14:ligatures w14:val="standardContextual"/>
        </w:rPr>
      </w:pPr>
      <w:hyperlink w:anchor="_Toc141783190" w:history="1">
        <w:r w:rsidR="00E245C0" w:rsidRPr="00E273C6">
          <w:rPr>
            <w:rStyle w:val="Hyperlink"/>
            <w:rFonts w:eastAsiaTheme="majorEastAsia"/>
            <w:noProof/>
          </w:rPr>
          <w:t>10.1</w:t>
        </w:r>
        <w:r w:rsidR="00E245C0">
          <w:rPr>
            <w:rFonts w:asciiTheme="minorHAnsi" w:eastAsiaTheme="minorEastAsia" w:hAnsiTheme="minorHAnsi" w:cstheme="minorBidi"/>
            <w:noProof/>
            <w:kern w:val="2"/>
            <w:szCs w:val="22"/>
            <w:lang w:eastAsia="en-GB"/>
            <w14:ligatures w14:val="standardContextual"/>
          </w:rPr>
          <w:tab/>
        </w:r>
        <w:r w:rsidR="00E245C0" w:rsidRPr="00E273C6">
          <w:rPr>
            <w:rStyle w:val="Hyperlink"/>
            <w:rFonts w:eastAsiaTheme="majorEastAsia"/>
            <w:noProof/>
          </w:rPr>
          <w:t>Management, coordination and implementation</w:t>
        </w:r>
        <w:r w:rsidR="00E245C0">
          <w:rPr>
            <w:noProof/>
            <w:webHidden/>
          </w:rPr>
          <w:tab/>
        </w:r>
        <w:r w:rsidR="00E245C0">
          <w:rPr>
            <w:noProof/>
            <w:webHidden/>
          </w:rPr>
          <w:fldChar w:fldCharType="begin"/>
        </w:r>
        <w:r w:rsidR="00E245C0">
          <w:rPr>
            <w:noProof/>
            <w:webHidden/>
          </w:rPr>
          <w:instrText xml:space="preserve"> PAGEREF _Toc141783190 \h </w:instrText>
        </w:r>
        <w:r w:rsidR="00E245C0">
          <w:rPr>
            <w:noProof/>
            <w:webHidden/>
          </w:rPr>
        </w:r>
        <w:r w:rsidR="00E245C0">
          <w:rPr>
            <w:noProof/>
            <w:webHidden/>
          </w:rPr>
          <w:fldChar w:fldCharType="separate"/>
        </w:r>
        <w:r w:rsidR="00E245C0">
          <w:rPr>
            <w:noProof/>
            <w:webHidden/>
          </w:rPr>
          <w:t>9</w:t>
        </w:r>
        <w:r w:rsidR="00E245C0">
          <w:rPr>
            <w:noProof/>
            <w:webHidden/>
          </w:rPr>
          <w:fldChar w:fldCharType="end"/>
        </w:r>
      </w:hyperlink>
    </w:p>
    <w:p w14:paraId="6B81E910" w14:textId="48F09539" w:rsidR="00E245C0" w:rsidRDefault="00DD087C">
      <w:pPr>
        <w:pStyle w:val="TOC3"/>
        <w:tabs>
          <w:tab w:val="right" w:leader="dot" w:pos="9880"/>
        </w:tabs>
        <w:rPr>
          <w:rFonts w:asciiTheme="minorHAnsi" w:eastAsiaTheme="minorEastAsia" w:hAnsiTheme="minorHAnsi" w:cstheme="minorBidi"/>
          <w:noProof/>
          <w:kern w:val="2"/>
          <w:szCs w:val="22"/>
          <w:lang w:eastAsia="en-GB"/>
          <w14:ligatures w14:val="standardContextual"/>
        </w:rPr>
      </w:pPr>
      <w:hyperlink w:anchor="_Toc141783191" w:history="1">
        <w:r w:rsidR="00E245C0" w:rsidRPr="00E273C6">
          <w:rPr>
            <w:rStyle w:val="Hyperlink"/>
            <w:rFonts w:eastAsiaTheme="majorEastAsia"/>
            <w:noProof/>
          </w:rPr>
          <w:t>10.2</w:t>
        </w:r>
        <w:r w:rsidR="00E245C0">
          <w:rPr>
            <w:rFonts w:asciiTheme="minorHAnsi" w:eastAsiaTheme="minorEastAsia" w:hAnsiTheme="minorHAnsi" w:cstheme="minorBidi"/>
            <w:noProof/>
            <w:kern w:val="2"/>
            <w:szCs w:val="22"/>
            <w:lang w:eastAsia="en-GB"/>
            <w14:ligatures w14:val="standardContextual"/>
          </w:rPr>
          <w:tab/>
        </w:r>
        <w:r w:rsidR="00E245C0" w:rsidRPr="00E273C6">
          <w:rPr>
            <w:rStyle w:val="Hyperlink"/>
            <w:rFonts w:eastAsiaTheme="majorEastAsia"/>
            <w:noProof/>
          </w:rPr>
          <w:t>Monitoring</w:t>
        </w:r>
        <w:r w:rsidR="00E245C0">
          <w:rPr>
            <w:noProof/>
            <w:webHidden/>
          </w:rPr>
          <w:tab/>
        </w:r>
        <w:r w:rsidR="00E245C0">
          <w:rPr>
            <w:noProof/>
            <w:webHidden/>
          </w:rPr>
          <w:fldChar w:fldCharType="begin"/>
        </w:r>
        <w:r w:rsidR="00E245C0">
          <w:rPr>
            <w:noProof/>
            <w:webHidden/>
          </w:rPr>
          <w:instrText xml:space="preserve"> PAGEREF _Toc141783191 \h </w:instrText>
        </w:r>
        <w:r w:rsidR="00E245C0">
          <w:rPr>
            <w:noProof/>
            <w:webHidden/>
          </w:rPr>
        </w:r>
        <w:r w:rsidR="00E245C0">
          <w:rPr>
            <w:noProof/>
            <w:webHidden/>
          </w:rPr>
          <w:fldChar w:fldCharType="separate"/>
        </w:r>
        <w:r w:rsidR="00E245C0">
          <w:rPr>
            <w:noProof/>
            <w:webHidden/>
          </w:rPr>
          <w:t>10</w:t>
        </w:r>
        <w:r w:rsidR="00E245C0">
          <w:rPr>
            <w:noProof/>
            <w:webHidden/>
          </w:rPr>
          <w:fldChar w:fldCharType="end"/>
        </w:r>
      </w:hyperlink>
    </w:p>
    <w:p w14:paraId="71D6FC07" w14:textId="45B72EDB" w:rsidR="00E245C0" w:rsidRDefault="00DD087C">
      <w:pPr>
        <w:pStyle w:val="TOC3"/>
        <w:tabs>
          <w:tab w:val="right" w:leader="dot" w:pos="9880"/>
        </w:tabs>
        <w:rPr>
          <w:rFonts w:asciiTheme="minorHAnsi" w:eastAsiaTheme="minorEastAsia" w:hAnsiTheme="minorHAnsi" w:cstheme="minorBidi"/>
          <w:noProof/>
          <w:kern w:val="2"/>
          <w:szCs w:val="22"/>
          <w:lang w:eastAsia="en-GB"/>
          <w14:ligatures w14:val="standardContextual"/>
        </w:rPr>
      </w:pPr>
      <w:hyperlink w:anchor="_Toc141783192" w:history="1">
        <w:r w:rsidR="00E245C0" w:rsidRPr="00E273C6">
          <w:rPr>
            <w:rStyle w:val="Hyperlink"/>
            <w:rFonts w:eastAsiaTheme="minorHAnsi"/>
            <w:noProof/>
          </w:rPr>
          <w:t>10.3</w:t>
        </w:r>
        <w:r w:rsidR="00E245C0">
          <w:rPr>
            <w:rFonts w:asciiTheme="minorHAnsi" w:eastAsiaTheme="minorEastAsia" w:hAnsiTheme="minorHAnsi" w:cstheme="minorBidi"/>
            <w:noProof/>
            <w:kern w:val="2"/>
            <w:szCs w:val="22"/>
            <w:lang w:eastAsia="en-GB"/>
            <w14:ligatures w14:val="standardContextual"/>
          </w:rPr>
          <w:tab/>
        </w:r>
        <w:r w:rsidR="00E245C0" w:rsidRPr="00E273C6">
          <w:rPr>
            <w:rStyle w:val="Hyperlink"/>
            <w:rFonts w:eastAsiaTheme="minorHAnsi"/>
            <w:noProof/>
          </w:rPr>
          <w:t>The role of the LA in increasing accessibility</w:t>
        </w:r>
        <w:r w:rsidR="00E245C0">
          <w:rPr>
            <w:noProof/>
            <w:webHidden/>
          </w:rPr>
          <w:tab/>
        </w:r>
        <w:r w:rsidR="00E245C0">
          <w:rPr>
            <w:noProof/>
            <w:webHidden/>
          </w:rPr>
          <w:fldChar w:fldCharType="begin"/>
        </w:r>
        <w:r w:rsidR="00E245C0">
          <w:rPr>
            <w:noProof/>
            <w:webHidden/>
          </w:rPr>
          <w:instrText xml:space="preserve"> PAGEREF _Toc141783192 \h </w:instrText>
        </w:r>
        <w:r w:rsidR="00E245C0">
          <w:rPr>
            <w:noProof/>
            <w:webHidden/>
          </w:rPr>
        </w:r>
        <w:r w:rsidR="00E245C0">
          <w:rPr>
            <w:noProof/>
            <w:webHidden/>
          </w:rPr>
          <w:fldChar w:fldCharType="separate"/>
        </w:r>
        <w:r w:rsidR="00E245C0">
          <w:rPr>
            <w:noProof/>
            <w:webHidden/>
          </w:rPr>
          <w:t>10</w:t>
        </w:r>
        <w:r w:rsidR="00E245C0">
          <w:rPr>
            <w:noProof/>
            <w:webHidden/>
          </w:rPr>
          <w:fldChar w:fldCharType="end"/>
        </w:r>
      </w:hyperlink>
    </w:p>
    <w:p w14:paraId="5F8F8410" w14:textId="1F88163C" w:rsidR="00E245C0" w:rsidRDefault="00DD087C">
      <w:pPr>
        <w:pStyle w:val="TOC3"/>
        <w:tabs>
          <w:tab w:val="right" w:leader="dot" w:pos="9880"/>
        </w:tabs>
        <w:rPr>
          <w:rFonts w:asciiTheme="minorHAnsi" w:eastAsiaTheme="minorEastAsia" w:hAnsiTheme="minorHAnsi" w:cstheme="minorBidi"/>
          <w:noProof/>
          <w:kern w:val="2"/>
          <w:szCs w:val="22"/>
          <w:lang w:eastAsia="en-GB"/>
          <w14:ligatures w14:val="standardContextual"/>
        </w:rPr>
      </w:pPr>
      <w:hyperlink w:anchor="_Toc141783193" w:history="1">
        <w:r w:rsidR="00E245C0" w:rsidRPr="00E273C6">
          <w:rPr>
            <w:rStyle w:val="Hyperlink"/>
            <w:rFonts w:eastAsiaTheme="majorEastAsia"/>
            <w:noProof/>
          </w:rPr>
          <w:t>10.4</w:t>
        </w:r>
        <w:r w:rsidR="00E245C0">
          <w:rPr>
            <w:rFonts w:asciiTheme="minorHAnsi" w:eastAsiaTheme="minorEastAsia" w:hAnsiTheme="minorHAnsi" w:cstheme="minorBidi"/>
            <w:noProof/>
            <w:kern w:val="2"/>
            <w:szCs w:val="22"/>
            <w:lang w:eastAsia="en-GB"/>
            <w14:ligatures w14:val="standardContextual"/>
          </w:rPr>
          <w:tab/>
        </w:r>
        <w:r w:rsidR="00E245C0" w:rsidRPr="00E273C6">
          <w:rPr>
            <w:rStyle w:val="Hyperlink"/>
            <w:rFonts w:eastAsiaTheme="majorEastAsia"/>
            <w:noProof/>
          </w:rPr>
          <w:t>Accessing the school’s plan</w:t>
        </w:r>
        <w:r w:rsidR="00E245C0">
          <w:rPr>
            <w:noProof/>
            <w:webHidden/>
          </w:rPr>
          <w:tab/>
        </w:r>
        <w:r w:rsidR="00E245C0">
          <w:rPr>
            <w:noProof/>
            <w:webHidden/>
          </w:rPr>
          <w:fldChar w:fldCharType="begin"/>
        </w:r>
        <w:r w:rsidR="00E245C0">
          <w:rPr>
            <w:noProof/>
            <w:webHidden/>
          </w:rPr>
          <w:instrText xml:space="preserve"> PAGEREF _Toc141783193 \h </w:instrText>
        </w:r>
        <w:r w:rsidR="00E245C0">
          <w:rPr>
            <w:noProof/>
            <w:webHidden/>
          </w:rPr>
        </w:r>
        <w:r w:rsidR="00E245C0">
          <w:rPr>
            <w:noProof/>
            <w:webHidden/>
          </w:rPr>
          <w:fldChar w:fldCharType="separate"/>
        </w:r>
        <w:r w:rsidR="00E245C0">
          <w:rPr>
            <w:noProof/>
            <w:webHidden/>
          </w:rPr>
          <w:t>10</w:t>
        </w:r>
        <w:r w:rsidR="00E245C0">
          <w:rPr>
            <w:noProof/>
            <w:webHidden/>
          </w:rPr>
          <w:fldChar w:fldCharType="end"/>
        </w:r>
      </w:hyperlink>
    </w:p>
    <w:p w14:paraId="1FCA4CD4" w14:textId="5EC8BF21" w:rsidR="00E245C0" w:rsidRDefault="00DD087C">
      <w:pPr>
        <w:pStyle w:val="TOC2"/>
        <w:rPr>
          <w:rFonts w:asciiTheme="minorHAnsi" w:eastAsiaTheme="minorEastAsia" w:hAnsiTheme="minorHAnsi" w:cstheme="minorBidi"/>
          <w:b w:val="0"/>
          <w:noProof/>
          <w:kern w:val="2"/>
          <w:sz w:val="22"/>
          <w:szCs w:val="22"/>
          <w:lang w:eastAsia="en-GB"/>
          <w14:ligatures w14:val="standardContextual"/>
        </w:rPr>
      </w:pPr>
      <w:hyperlink w:anchor="_Toc141783194" w:history="1">
        <w:r w:rsidR="00E245C0" w:rsidRPr="00E273C6">
          <w:rPr>
            <w:rStyle w:val="Hyperlink"/>
            <w:rFonts w:eastAsiaTheme="majorEastAsia"/>
            <w:noProof/>
          </w:rPr>
          <w:t>11.</w:t>
        </w:r>
        <w:r w:rsidR="00E245C0">
          <w:rPr>
            <w:rFonts w:asciiTheme="minorHAnsi" w:eastAsiaTheme="minorEastAsia" w:hAnsiTheme="minorHAnsi" w:cstheme="minorBidi"/>
            <w:b w:val="0"/>
            <w:noProof/>
            <w:kern w:val="2"/>
            <w:sz w:val="22"/>
            <w:szCs w:val="22"/>
            <w:lang w:eastAsia="en-GB"/>
            <w14:ligatures w14:val="standardContextual"/>
          </w:rPr>
          <w:tab/>
        </w:r>
        <w:r w:rsidR="00E245C0" w:rsidRPr="00E273C6">
          <w:rPr>
            <w:rStyle w:val="Hyperlink"/>
            <w:rFonts w:eastAsiaTheme="majorEastAsia"/>
            <w:noProof/>
          </w:rPr>
          <w:t>Related policies</w:t>
        </w:r>
        <w:r w:rsidR="00E245C0">
          <w:rPr>
            <w:noProof/>
            <w:webHidden/>
          </w:rPr>
          <w:tab/>
        </w:r>
        <w:r w:rsidR="00E245C0">
          <w:rPr>
            <w:noProof/>
            <w:webHidden/>
          </w:rPr>
          <w:fldChar w:fldCharType="begin"/>
        </w:r>
        <w:r w:rsidR="00E245C0">
          <w:rPr>
            <w:noProof/>
            <w:webHidden/>
          </w:rPr>
          <w:instrText xml:space="preserve"> PAGEREF _Toc141783194 \h </w:instrText>
        </w:r>
        <w:r w:rsidR="00E245C0">
          <w:rPr>
            <w:noProof/>
            <w:webHidden/>
          </w:rPr>
        </w:r>
        <w:r w:rsidR="00E245C0">
          <w:rPr>
            <w:noProof/>
            <w:webHidden/>
          </w:rPr>
          <w:fldChar w:fldCharType="separate"/>
        </w:r>
        <w:r w:rsidR="00E245C0">
          <w:rPr>
            <w:noProof/>
            <w:webHidden/>
          </w:rPr>
          <w:t>11</w:t>
        </w:r>
        <w:r w:rsidR="00E245C0">
          <w:rPr>
            <w:noProof/>
            <w:webHidden/>
          </w:rPr>
          <w:fldChar w:fldCharType="end"/>
        </w:r>
      </w:hyperlink>
    </w:p>
    <w:p w14:paraId="39DB1BDB" w14:textId="2EF233E3" w:rsidR="003F3988" w:rsidRDefault="00E245C0" w:rsidP="00AE058D">
      <w:pPr>
        <w:rPr>
          <w:rFonts w:asciiTheme="minorHAnsi" w:hAnsiTheme="minorHAnsi"/>
          <w:sz w:val="26"/>
          <w:szCs w:val="26"/>
        </w:rPr>
      </w:pPr>
      <w:r>
        <w:rPr>
          <w:rFonts w:asciiTheme="minorHAnsi" w:hAnsiTheme="minorHAnsi"/>
          <w:b/>
          <w:sz w:val="26"/>
          <w:szCs w:val="26"/>
        </w:rPr>
        <w:fldChar w:fldCharType="end"/>
      </w:r>
    </w:p>
    <w:p w14:paraId="7E255808" w14:textId="77777777" w:rsidR="00670AE7" w:rsidRPr="007D7413" w:rsidRDefault="00670AE7" w:rsidP="00AE058D">
      <w:pPr>
        <w:rPr>
          <w:rFonts w:ascii="Calibri" w:hAnsi="Calibri"/>
          <w:sz w:val="26"/>
          <w:szCs w:val="26"/>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080"/>
      </w:tblGrid>
      <w:tr w:rsidR="001441D1" w14:paraId="0BDBE693" w14:textId="77777777" w:rsidTr="00670AE7">
        <w:tc>
          <w:tcPr>
            <w:tcW w:w="1838" w:type="dxa"/>
            <w:vAlign w:val="center"/>
          </w:tcPr>
          <w:p w14:paraId="3E2103C0" w14:textId="68336B3D" w:rsidR="001441D1" w:rsidRPr="00670AE7" w:rsidRDefault="001441D1" w:rsidP="00670AE7">
            <w:pPr>
              <w:spacing w:after="120"/>
              <w:rPr>
                <w:rFonts w:ascii="Calibri" w:hAnsi="Calibri"/>
                <w:sz w:val="24"/>
                <w:szCs w:val="24"/>
              </w:rPr>
            </w:pPr>
            <w:r w:rsidRPr="00670AE7">
              <w:rPr>
                <w:rFonts w:ascii="Calibri" w:hAnsi="Calibri"/>
                <w:sz w:val="24"/>
                <w:szCs w:val="24"/>
              </w:rPr>
              <w:t>Appendix A (i)</w:t>
            </w:r>
          </w:p>
        </w:tc>
        <w:tc>
          <w:tcPr>
            <w:tcW w:w="8080" w:type="dxa"/>
            <w:vAlign w:val="center"/>
          </w:tcPr>
          <w:p w14:paraId="1399BC5D" w14:textId="5B383646" w:rsidR="001441D1" w:rsidRPr="00670AE7" w:rsidRDefault="001441D1" w:rsidP="00670AE7">
            <w:pPr>
              <w:spacing w:after="120"/>
              <w:rPr>
                <w:rFonts w:ascii="Calibri" w:hAnsi="Calibri"/>
                <w:sz w:val="24"/>
                <w:szCs w:val="24"/>
              </w:rPr>
            </w:pPr>
            <w:r w:rsidRPr="00670AE7">
              <w:rPr>
                <w:rFonts w:ascii="Calibri" w:hAnsi="Calibri"/>
                <w:sz w:val="24"/>
                <w:szCs w:val="24"/>
              </w:rPr>
              <w:t>Template Plan (Improving Access to the Curriculum)</w:t>
            </w:r>
          </w:p>
        </w:tc>
      </w:tr>
      <w:tr w:rsidR="001441D1" w14:paraId="3E09E863" w14:textId="77777777" w:rsidTr="00670AE7">
        <w:tc>
          <w:tcPr>
            <w:tcW w:w="1838" w:type="dxa"/>
            <w:vAlign w:val="center"/>
          </w:tcPr>
          <w:p w14:paraId="0E293E04" w14:textId="5FB3B7F5" w:rsidR="001441D1" w:rsidRPr="00670AE7" w:rsidRDefault="00670AE7" w:rsidP="00670AE7">
            <w:pPr>
              <w:spacing w:after="120"/>
              <w:rPr>
                <w:rFonts w:ascii="Calibri" w:hAnsi="Calibri"/>
                <w:sz w:val="24"/>
                <w:szCs w:val="24"/>
              </w:rPr>
            </w:pPr>
            <w:r w:rsidRPr="00670AE7">
              <w:rPr>
                <w:rFonts w:ascii="Calibri" w:hAnsi="Calibri"/>
                <w:sz w:val="24"/>
                <w:szCs w:val="24"/>
              </w:rPr>
              <w:t>Appendix A(ii)</w:t>
            </w:r>
          </w:p>
        </w:tc>
        <w:tc>
          <w:tcPr>
            <w:tcW w:w="8080" w:type="dxa"/>
            <w:vAlign w:val="center"/>
          </w:tcPr>
          <w:p w14:paraId="5F3CE429" w14:textId="337E8B19" w:rsidR="001441D1" w:rsidRPr="00670AE7" w:rsidRDefault="00670AE7" w:rsidP="00670AE7">
            <w:pPr>
              <w:spacing w:after="120"/>
              <w:rPr>
                <w:rFonts w:ascii="Calibri" w:hAnsi="Calibri"/>
                <w:sz w:val="24"/>
                <w:szCs w:val="24"/>
              </w:rPr>
            </w:pPr>
            <w:r w:rsidRPr="00670AE7">
              <w:rPr>
                <w:rFonts w:ascii="Calibri" w:hAnsi="Calibri"/>
                <w:sz w:val="24"/>
                <w:szCs w:val="24"/>
              </w:rPr>
              <w:t>Template Plan (Improving Access to the Physical Environment)</w:t>
            </w:r>
          </w:p>
        </w:tc>
      </w:tr>
      <w:tr w:rsidR="001441D1" w14:paraId="731BC3DE" w14:textId="77777777" w:rsidTr="00670AE7">
        <w:tc>
          <w:tcPr>
            <w:tcW w:w="1838" w:type="dxa"/>
            <w:vAlign w:val="center"/>
          </w:tcPr>
          <w:p w14:paraId="1D250299" w14:textId="4627A694" w:rsidR="001441D1" w:rsidRPr="00670AE7" w:rsidRDefault="00670AE7" w:rsidP="00670AE7">
            <w:pPr>
              <w:spacing w:after="120"/>
              <w:rPr>
                <w:rFonts w:ascii="Calibri" w:hAnsi="Calibri"/>
                <w:sz w:val="24"/>
                <w:szCs w:val="24"/>
              </w:rPr>
            </w:pPr>
            <w:r w:rsidRPr="00670AE7">
              <w:rPr>
                <w:rFonts w:ascii="Calibri" w:hAnsi="Calibri"/>
                <w:sz w:val="24"/>
                <w:szCs w:val="24"/>
              </w:rPr>
              <w:t>Appendix A(iii)</w:t>
            </w:r>
          </w:p>
        </w:tc>
        <w:tc>
          <w:tcPr>
            <w:tcW w:w="8080" w:type="dxa"/>
            <w:vAlign w:val="center"/>
          </w:tcPr>
          <w:p w14:paraId="2FE158E3" w14:textId="1A004DE5" w:rsidR="001441D1" w:rsidRPr="00670AE7" w:rsidRDefault="00670AE7" w:rsidP="00670AE7">
            <w:pPr>
              <w:spacing w:after="120"/>
              <w:rPr>
                <w:rFonts w:ascii="Calibri" w:hAnsi="Calibri"/>
                <w:sz w:val="24"/>
                <w:szCs w:val="24"/>
              </w:rPr>
            </w:pPr>
            <w:r w:rsidRPr="00670AE7">
              <w:rPr>
                <w:rFonts w:ascii="Calibri" w:hAnsi="Calibri"/>
                <w:sz w:val="24"/>
                <w:szCs w:val="24"/>
              </w:rPr>
              <w:t>Template Plan (Improving Access to Written Information)</w:t>
            </w:r>
          </w:p>
        </w:tc>
      </w:tr>
    </w:tbl>
    <w:p w14:paraId="7A46A464" w14:textId="77777777" w:rsidR="001441D1" w:rsidRDefault="001441D1" w:rsidP="00E03A4D">
      <w:pPr>
        <w:spacing w:after="120"/>
        <w:rPr>
          <w:rFonts w:ascii="Calibri" w:hAnsi="Calibri"/>
          <w:sz w:val="26"/>
          <w:szCs w:val="26"/>
        </w:rPr>
      </w:pPr>
    </w:p>
    <w:p w14:paraId="1CC08B4D" w14:textId="77777777" w:rsidR="001441D1" w:rsidRDefault="001441D1" w:rsidP="00E03A4D">
      <w:pPr>
        <w:spacing w:after="120"/>
        <w:rPr>
          <w:rFonts w:ascii="Calibri" w:hAnsi="Calibri"/>
          <w:sz w:val="26"/>
          <w:szCs w:val="26"/>
        </w:rPr>
      </w:pPr>
    </w:p>
    <w:p w14:paraId="7D0DF632" w14:textId="77777777" w:rsidR="001441D1" w:rsidRDefault="001441D1" w:rsidP="00E03A4D">
      <w:pPr>
        <w:spacing w:after="120"/>
        <w:rPr>
          <w:rFonts w:ascii="Calibri" w:hAnsi="Calibri"/>
          <w:sz w:val="26"/>
          <w:szCs w:val="26"/>
        </w:rPr>
      </w:pPr>
    </w:p>
    <w:p w14:paraId="18BE7933" w14:textId="739CAE9D" w:rsidR="00E03A4D" w:rsidRPr="007D7413" w:rsidRDefault="00E03A4D" w:rsidP="00E03A4D">
      <w:pPr>
        <w:spacing w:after="120"/>
        <w:rPr>
          <w:rFonts w:ascii="Calibri" w:hAnsi="Calibri"/>
          <w:sz w:val="26"/>
          <w:szCs w:val="26"/>
        </w:rPr>
      </w:pPr>
      <w:r w:rsidRPr="007D7413">
        <w:rPr>
          <w:rFonts w:ascii="Calibri" w:hAnsi="Calibri"/>
          <w:sz w:val="26"/>
          <w:szCs w:val="26"/>
        </w:rPr>
        <w:tab/>
      </w:r>
    </w:p>
    <w:p w14:paraId="1EA75A0C" w14:textId="6E176BF7" w:rsidR="00E03A4D" w:rsidRPr="007D7413" w:rsidRDefault="00E03A4D" w:rsidP="00670AE7">
      <w:pPr>
        <w:spacing w:after="120"/>
        <w:rPr>
          <w:rFonts w:ascii="Calibri" w:hAnsi="Calibri"/>
          <w:sz w:val="26"/>
          <w:szCs w:val="26"/>
        </w:rPr>
      </w:pPr>
      <w:r w:rsidRPr="007D7413">
        <w:rPr>
          <w:rFonts w:ascii="Calibri" w:hAnsi="Calibri"/>
          <w:sz w:val="26"/>
          <w:szCs w:val="26"/>
        </w:rPr>
        <w:tab/>
      </w:r>
    </w:p>
    <w:p w14:paraId="15364445" w14:textId="40E25163" w:rsidR="007D7413" w:rsidRDefault="007D7413">
      <w:pPr>
        <w:spacing w:after="200" w:line="276" w:lineRule="auto"/>
        <w:rPr>
          <w:rFonts w:asciiTheme="minorHAnsi" w:hAnsiTheme="minorHAnsi"/>
          <w:sz w:val="26"/>
          <w:szCs w:val="26"/>
        </w:rPr>
      </w:pPr>
    </w:p>
    <w:p w14:paraId="5DE5D099" w14:textId="77777777" w:rsidR="007D7413" w:rsidRDefault="007D7413" w:rsidP="007D7413">
      <w:pPr>
        <w:jc w:val="center"/>
        <w:rPr>
          <w:rFonts w:asciiTheme="minorHAnsi" w:hAnsiTheme="minorHAnsi"/>
          <w:b/>
          <w:i/>
          <w:sz w:val="28"/>
          <w:szCs w:val="28"/>
        </w:rPr>
      </w:pPr>
    </w:p>
    <w:p w14:paraId="54806D00" w14:textId="77777777" w:rsidR="007D7413" w:rsidRDefault="007D7413" w:rsidP="007D7413">
      <w:pPr>
        <w:jc w:val="center"/>
        <w:rPr>
          <w:rFonts w:asciiTheme="minorHAnsi" w:hAnsiTheme="minorHAnsi"/>
          <w:b/>
          <w:i/>
          <w:sz w:val="28"/>
          <w:szCs w:val="28"/>
        </w:rPr>
      </w:pPr>
    </w:p>
    <w:p w14:paraId="5DE276A9" w14:textId="77777777" w:rsidR="007D7413" w:rsidRDefault="007D7413" w:rsidP="007D7413">
      <w:pPr>
        <w:jc w:val="center"/>
        <w:rPr>
          <w:rFonts w:asciiTheme="minorHAnsi" w:hAnsiTheme="minorHAnsi"/>
          <w:b/>
          <w:i/>
          <w:sz w:val="28"/>
          <w:szCs w:val="28"/>
        </w:rPr>
      </w:pPr>
    </w:p>
    <w:p w14:paraId="53EF0D2E" w14:textId="77777777" w:rsidR="007D7413" w:rsidRDefault="007D7413" w:rsidP="007D7413">
      <w:pPr>
        <w:jc w:val="center"/>
        <w:rPr>
          <w:rFonts w:asciiTheme="minorHAnsi" w:hAnsiTheme="minorHAnsi"/>
          <w:b/>
          <w:i/>
          <w:sz w:val="28"/>
          <w:szCs w:val="28"/>
        </w:rPr>
      </w:pPr>
    </w:p>
    <w:p w14:paraId="14D98B1C" w14:textId="77777777" w:rsidR="007D7413" w:rsidRDefault="007D7413" w:rsidP="007D7413">
      <w:pPr>
        <w:jc w:val="center"/>
        <w:rPr>
          <w:rFonts w:asciiTheme="minorHAnsi" w:hAnsiTheme="minorHAnsi"/>
          <w:b/>
          <w:i/>
          <w:sz w:val="28"/>
          <w:szCs w:val="28"/>
        </w:rPr>
      </w:pPr>
    </w:p>
    <w:p w14:paraId="78BA6C23" w14:textId="77777777" w:rsidR="007D7413" w:rsidRDefault="007D7413" w:rsidP="007D7413">
      <w:pPr>
        <w:jc w:val="center"/>
        <w:rPr>
          <w:rFonts w:asciiTheme="minorHAnsi" w:hAnsiTheme="minorHAnsi"/>
          <w:b/>
          <w:i/>
          <w:sz w:val="28"/>
          <w:szCs w:val="28"/>
        </w:rPr>
      </w:pPr>
    </w:p>
    <w:p w14:paraId="22D3790C" w14:textId="77777777" w:rsidR="007D7413" w:rsidRDefault="007D7413" w:rsidP="007D7413">
      <w:pPr>
        <w:jc w:val="center"/>
        <w:rPr>
          <w:rFonts w:asciiTheme="minorHAnsi" w:hAnsiTheme="minorHAnsi"/>
          <w:b/>
          <w:i/>
          <w:sz w:val="28"/>
          <w:szCs w:val="28"/>
        </w:rPr>
      </w:pPr>
    </w:p>
    <w:p w14:paraId="25D77E6E" w14:textId="77777777" w:rsidR="007D7413" w:rsidRDefault="007D7413" w:rsidP="007D7413">
      <w:pPr>
        <w:jc w:val="center"/>
        <w:rPr>
          <w:rFonts w:asciiTheme="minorHAnsi" w:hAnsiTheme="minorHAnsi"/>
          <w:b/>
          <w:i/>
          <w:sz w:val="28"/>
          <w:szCs w:val="28"/>
        </w:rPr>
      </w:pPr>
    </w:p>
    <w:p w14:paraId="5719F6DC" w14:textId="77777777" w:rsidR="007D7413" w:rsidRDefault="007D7413" w:rsidP="007D7413">
      <w:pPr>
        <w:jc w:val="center"/>
        <w:rPr>
          <w:rFonts w:asciiTheme="minorHAnsi" w:hAnsiTheme="minorHAnsi"/>
          <w:b/>
          <w:i/>
          <w:sz w:val="28"/>
          <w:szCs w:val="28"/>
        </w:rPr>
      </w:pPr>
    </w:p>
    <w:p w14:paraId="1A2038E8" w14:textId="77777777" w:rsidR="007D7413" w:rsidRDefault="007D7413" w:rsidP="007D7413">
      <w:pPr>
        <w:jc w:val="center"/>
        <w:rPr>
          <w:rFonts w:asciiTheme="minorHAnsi" w:hAnsiTheme="minorHAnsi"/>
          <w:b/>
          <w:i/>
          <w:sz w:val="28"/>
          <w:szCs w:val="28"/>
        </w:rPr>
      </w:pPr>
    </w:p>
    <w:p w14:paraId="6133CDBB" w14:textId="77777777" w:rsidR="007D7413" w:rsidRDefault="007D7413" w:rsidP="007D7413">
      <w:pPr>
        <w:jc w:val="center"/>
        <w:rPr>
          <w:rFonts w:asciiTheme="minorHAnsi" w:hAnsiTheme="minorHAnsi"/>
          <w:b/>
          <w:i/>
          <w:sz w:val="28"/>
          <w:szCs w:val="28"/>
        </w:rPr>
      </w:pPr>
    </w:p>
    <w:p w14:paraId="1B687AA5" w14:textId="77777777" w:rsidR="007D7413" w:rsidRDefault="007D7413" w:rsidP="007D7413">
      <w:pPr>
        <w:jc w:val="center"/>
        <w:rPr>
          <w:rFonts w:asciiTheme="minorHAnsi" w:hAnsiTheme="minorHAnsi"/>
          <w:b/>
          <w:i/>
          <w:sz w:val="28"/>
          <w:szCs w:val="28"/>
        </w:rPr>
      </w:pPr>
    </w:p>
    <w:p w14:paraId="1235BB26" w14:textId="77777777" w:rsidR="007D7413" w:rsidRDefault="007D7413" w:rsidP="007D7413">
      <w:pPr>
        <w:jc w:val="center"/>
        <w:rPr>
          <w:rFonts w:asciiTheme="minorHAnsi" w:hAnsiTheme="minorHAnsi"/>
          <w:b/>
          <w:i/>
          <w:sz w:val="28"/>
          <w:szCs w:val="28"/>
        </w:rPr>
      </w:pPr>
    </w:p>
    <w:p w14:paraId="325964EA" w14:textId="77777777" w:rsidR="007D7413" w:rsidRDefault="007D7413" w:rsidP="007D7413">
      <w:pPr>
        <w:jc w:val="center"/>
        <w:rPr>
          <w:rFonts w:asciiTheme="minorHAnsi" w:hAnsiTheme="minorHAnsi"/>
          <w:b/>
          <w:i/>
          <w:sz w:val="28"/>
          <w:szCs w:val="28"/>
        </w:rPr>
      </w:pPr>
    </w:p>
    <w:p w14:paraId="2A81431F" w14:textId="77777777" w:rsidR="007D7413" w:rsidRDefault="007D7413" w:rsidP="007D7413">
      <w:pPr>
        <w:jc w:val="center"/>
        <w:rPr>
          <w:rFonts w:asciiTheme="minorHAnsi" w:hAnsiTheme="minorHAnsi"/>
          <w:b/>
          <w:i/>
          <w:sz w:val="28"/>
          <w:szCs w:val="28"/>
        </w:rPr>
      </w:pPr>
    </w:p>
    <w:p w14:paraId="3BF8B522" w14:textId="77777777" w:rsidR="007D7413" w:rsidRDefault="007D7413" w:rsidP="007D7413">
      <w:pPr>
        <w:jc w:val="center"/>
        <w:rPr>
          <w:rFonts w:asciiTheme="minorHAnsi" w:hAnsiTheme="minorHAnsi"/>
          <w:b/>
          <w:i/>
          <w:sz w:val="28"/>
          <w:szCs w:val="28"/>
        </w:rPr>
      </w:pPr>
    </w:p>
    <w:p w14:paraId="4F49AE05" w14:textId="77777777" w:rsidR="007D7413" w:rsidRDefault="007D7413" w:rsidP="007D7413">
      <w:pPr>
        <w:jc w:val="center"/>
        <w:rPr>
          <w:rFonts w:asciiTheme="minorHAnsi" w:hAnsiTheme="minorHAnsi"/>
          <w:b/>
          <w:i/>
          <w:sz w:val="28"/>
          <w:szCs w:val="28"/>
        </w:rPr>
      </w:pPr>
    </w:p>
    <w:p w14:paraId="58A5D965" w14:textId="77777777" w:rsidR="007D7413" w:rsidRDefault="007D7413" w:rsidP="007D7413">
      <w:pPr>
        <w:jc w:val="center"/>
        <w:rPr>
          <w:rFonts w:asciiTheme="minorHAnsi" w:hAnsiTheme="minorHAnsi"/>
          <w:b/>
          <w:i/>
          <w:sz w:val="28"/>
          <w:szCs w:val="28"/>
        </w:rPr>
      </w:pPr>
    </w:p>
    <w:p w14:paraId="6D91E0E3" w14:textId="77777777" w:rsidR="003F3988" w:rsidRPr="007D7413" w:rsidRDefault="00007F12" w:rsidP="007D7413">
      <w:pPr>
        <w:jc w:val="center"/>
        <w:rPr>
          <w:rFonts w:asciiTheme="minorHAnsi" w:hAnsiTheme="minorHAnsi"/>
          <w:b/>
          <w:i/>
          <w:sz w:val="28"/>
          <w:szCs w:val="28"/>
        </w:rPr>
      </w:pPr>
      <w:r w:rsidRPr="007D7413">
        <w:rPr>
          <w:rFonts w:asciiTheme="minorHAnsi" w:hAnsiTheme="minorHAnsi"/>
          <w:b/>
          <w:i/>
          <w:sz w:val="28"/>
          <w:szCs w:val="28"/>
        </w:rPr>
        <w:t>This page is intentionally blank for printing purposes</w:t>
      </w:r>
    </w:p>
    <w:p w14:paraId="106D6592" w14:textId="77777777" w:rsidR="0082009B" w:rsidRPr="00A7399E" w:rsidRDefault="0082009B">
      <w:pPr>
        <w:spacing w:after="200" w:line="276" w:lineRule="auto"/>
        <w:rPr>
          <w:rFonts w:asciiTheme="minorHAnsi" w:hAnsiTheme="minorHAnsi"/>
          <w:sz w:val="28"/>
          <w:szCs w:val="28"/>
        </w:rPr>
        <w:sectPr w:rsidR="0082009B" w:rsidRPr="00A7399E" w:rsidSect="00A7399E">
          <w:headerReference w:type="default" r:id="rId11"/>
          <w:footerReference w:type="default" r:id="rId12"/>
          <w:pgSz w:w="11906" w:h="16838"/>
          <w:pgMar w:top="1008" w:right="1008" w:bottom="1008" w:left="1008" w:header="567" w:footer="567" w:gutter="0"/>
          <w:cols w:space="708"/>
          <w:docGrid w:linePitch="360"/>
        </w:sectPr>
      </w:pPr>
    </w:p>
    <w:p w14:paraId="4FDE4451" w14:textId="42B4453A" w:rsidR="00AE058D" w:rsidRPr="009911CB" w:rsidRDefault="003E5952" w:rsidP="00355A53">
      <w:pPr>
        <w:pStyle w:val="Heading2"/>
      </w:pPr>
      <w:bookmarkStart w:id="0" w:name="_Toc141783173"/>
      <w:r w:rsidRPr="00355A53">
        <w:lastRenderedPageBreak/>
        <w:t>I</w:t>
      </w:r>
      <w:r w:rsidR="006C4DA2" w:rsidRPr="00355A53">
        <w:t>ntroduction</w:t>
      </w:r>
      <w:bookmarkEnd w:id="0"/>
    </w:p>
    <w:p w14:paraId="1CEFACB2" w14:textId="77777777" w:rsidR="00991CB1" w:rsidRPr="00A7399E" w:rsidRDefault="00991CB1" w:rsidP="00E245C0">
      <w:pPr>
        <w:shd w:val="clear" w:color="auto" w:fill="FFFFFF"/>
        <w:spacing w:after="120"/>
        <w:ind w:left="624"/>
        <w:rPr>
          <w:rFonts w:asciiTheme="minorHAnsi" w:hAnsiTheme="minorHAnsi" w:cs="Arial"/>
          <w:color w:val="000000"/>
          <w:szCs w:val="22"/>
          <w:lang w:eastAsia="en-GB"/>
        </w:rPr>
      </w:pPr>
      <w:r w:rsidRPr="00A7399E">
        <w:rPr>
          <w:rFonts w:asciiTheme="minorHAnsi" w:hAnsiTheme="minorHAnsi" w:cs="Arial"/>
          <w:color w:val="000000"/>
          <w:szCs w:val="22"/>
          <w:lang w:eastAsia="en-GB"/>
        </w:rPr>
        <w:t>The Equality Act 2010 replaced all previous equality legislation such as the Race Relations Act, Disability Discrimination Act (DD</w:t>
      </w:r>
      <w:r w:rsidR="00007F12">
        <w:rPr>
          <w:rFonts w:asciiTheme="minorHAnsi" w:hAnsiTheme="minorHAnsi" w:cs="Arial"/>
          <w:color w:val="000000"/>
          <w:szCs w:val="22"/>
          <w:lang w:eastAsia="en-GB"/>
        </w:rPr>
        <w:t>A) and Sex Discrimination Act.</w:t>
      </w:r>
    </w:p>
    <w:p w14:paraId="31C0F744" w14:textId="77777777" w:rsidR="00991CB1" w:rsidRPr="00A7399E" w:rsidRDefault="00991CB1" w:rsidP="00E245C0">
      <w:pPr>
        <w:shd w:val="clear" w:color="auto" w:fill="FFFFFF"/>
        <w:spacing w:after="120"/>
        <w:ind w:left="624"/>
        <w:rPr>
          <w:rFonts w:asciiTheme="minorHAnsi" w:hAnsiTheme="minorHAnsi" w:cs="Arial"/>
          <w:color w:val="000000"/>
          <w:szCs w:val="22"/>
          <w:lang w:eastAsia="en-GB"/>
        </w:rPr>
      </w:pPr>
      <w:r w:rsidRPr="00A7399E">
        <w:rPr>
          <w:rFonts w:asciiTheme="minorHAnsi" w:hAnsiTheme="minorHAnsi" w:cs="Arial"/>
          <w:color w:val="000000"/>
          <w:szCs w:val="22"/>
          <w:lang w:eastAsia="en-GB"/>
        </w:rPr>
        <w:t>The Equality Act 2010 provides a single, consolidated source of discrimination law, covering all the types of discrimination that are unlawful.  It simplifies the law by removing anomalies and inconsistencies that had developed over time in the existing legislation, and it extends the protection from discrimination in certain areas.</w:t>
      </w:r>
    </w:p>
    <w:p w14:paraId="52DAB3EF" w14:textId="30C9CE13" w:rsidR="00BA0AB3" w:rsidRPr="00A7399E" w:rsidRDefault="00BA0AB3" w:rsidP="00E245C0">
      <w:pPr>
        <w:pStyle w:val="NormalWeb"/>
        <w:spacing w:before="0" w:beforeAutospacing="0" w:after="120" w:afterAutospacing="0"/>
        <w:ind w:left="624"/>
        <w:rPr>
          <w:rFonts w:asciiTheme="minorHAnsi" w:hAnsiTheme="minorHAnsi"/>
          <w:sz w:val="22"/>
          <w:szCs w:val="22"/>
        </w:rPr>
      </w:pPr>
      <w:r w:rsidRPr="00A7399E">
        <w:rPr>
          <w:rFonts w:asciiTheme="minorHAnsi" w:hAnsiTheme="minorHAnsi"/>
          <w:sz w:val="22"/>
          <w:szCs w:val="22"/>
        </w:rPr>
        <w:t xml:space="preserve">The law on disability discrimination is different from the rest of the Act in </w:t>
      </w:r>
      <w:r w:rsidR="0094792A">
        <w:rPr>
          <w:rFonts w:asciiTheme="minorHAnsi" w:hAnsiTheme="minorHAnsi"/>
          <w:sz w:val="22"/>
          <w:szCs w:val="22"/>
        </w:rPr>
        <w:t>several</w:t>
      </w:r>
      <w:r w:rsidRPr="00A7399E">
        <w:rPr>
          <w:rFonts w:asciiTheme="minorHAnsi" w:hAnsiTheme="minorHAnsi"/>
          <w:sz w:val="22"/>
          <w:szCs w:val="22"/>
        </w:rPr>
        <w:t xml:space="preserve"> ways.  The overriding principle of equalities legislation is generally one of equal treatment. However</w:t>
      </w:r>
      <w:r w:rsidR="0094792A">
        <w:rPr>
          <w:rFonts w:asciiTheme="minorHAnsi" w:hAnsiTheme="minorHAnsi"/>
          <w:sz w:val="22"/>
          <w:szCs w:val="22"/>
        </w:rPr>
        <w:t>,</w:t>
      </w:r>
      <w:r w:rsidRPr="00A7399E">
        <w:rPr>
          <w:rFonts w:asciiTheme="minorHAnsi" w:hAnsiTheme="minorHAnsi"/>
          <w:sz w:val="22"/>
          <w:szCs w:val="22"/>
        </w:rPr>
        <w:t xml:space="preserve"> the provisions in relation to disability are different in that you may, and often must, treat a disabled person more favourably than a non-disabled person. </w:t>
      </w:r>
    </w:p>
    <w:p w14:paraId="2B35B590" w14:textId="77777777" w:rsidR="00BA0AB3" w:rsidRPr="00A7399E" w:rsidRDefault="00BA0AB3" w:rsidP="00E245C0">
      <w:pPr>
        <w:pStyle w:val="NormalWeb"/>
        <w:spacing w:before="0" w:beforeAutospacing="0" w:after="120" w:afterAutospacing="0"/>
        <w:ind w:left="624"/>
        <w:rPr>
          <w:rFonts w:asciiTheme="minorHAnsi" w:hAnsiTheme="minorHAnsi"/>
          <w:sz w:val="22"/>
          <w:szCs w:val="22"/>
        </w:rPr>
      </w:pPr>
      <w:r w:rsidRPr="00A7399E">
        <w:rPr>
          <w:rFonts w:asciiTheme="minorHAnsi" w:hAnsiTheme="minorHAnsi"/>
          <w:sz w:val="22"/>
          <w:szCs w:val="22"/>
        </w:rPr>
        <w:t>There are some minor differences around disability in the new Act when compared with the previous legislation.</w:t>
      </w:r>
    </w:p>
    <w:p w14:paraId="468311B4" w14:textId="591DAC27" w:rsidR="00BA0AB3" w:rsidRPr="00A7399E" w:rsidRDefault="00BA0AB3" w:rsidP="00A25FFC">
      <w:pPr>
        <w:pStyle w:val="NormalWeb"/>
        <w:numPr>
          <w:ilvl w:val="0"/>
          <w:numId w:val="3"/>
        </w:numPr>
        <w:spacing w:before="0" w:beforeAutospacing="0" w:after="0" w:afterAutospacing="0"/>
        <w:ind w:left="981" w:hanging="357"/>
        <w:rPr>
          <w:rFonts w:asciiTheme="minorHAnsi" w:hAnsiTheme="minorHAnsi"/>
          <w:sz w:val="22"/>
          <w:szCs w:val="22"/>
        </w:rPr>
      </w:pPr>
      <w:r w:rsidRPr="00A7399E">
        <w:rPr>
          <w:rFonts w:asciiTheme="minorHAnsi" w:hAnsiTheme="minorHAnsi"/>
          <w:sz w:val="22"/>
          <w:szCs w:val="22"/>
        </w:rPr>
        <w:t>The Equality Act does not list the types of day to day activities which a disabled person must be unable to carry out to meet the definition</w:t>
      </w:r>
      <w:r w:rsidR="00FE5B49">
        <w:rPr>
          <w:rFonts w:asciiTheme="minorHAnsi" w:hAnsiTheme="minorHAnsi"/>
          <w:sz w:val="22"/>
          <w:szCs w:val="22"/>
        </w:rPr>
        <w:t>.</w:t>
      </w:r>
    </w:p>
    <w:p w14:paraId="2D4B0FAB" w14:textId="77777777" w:rsidR="00BA0AB3" w:rsidRPr="00A7399E" w:rsidRDefault="00BA0AB3" w:rsidP="00A25FFC">
      <w:pPr>
        <w:pStyle w:val="NormalWeb"/>
        <w:numPr>
          <w:ilvl w:val="0"/>
          <w:numId w:val="3"/>
        </w:numPr>
        <w:spacing w:before="0" w:beforeAutospacing="0" w:after="0" w:afterAutospacing="0"/>
        <w:ind w:left="981" w:hanging="357"/>
        <w:rPr>
          <w:rFonts w:asciiTheme="minorHAnsi" w:hAnsiTheme="minorHAnsi"/>
          <w:sz w:val="22"/>
          <w:szCs w:val="22"/>
        </w:rPr>
      </w:pPr>
      <w:r w:rsidRPr="00A7399E">
        <w:rPr>
          <w:rFonts w:asciiTheme="minorHAnsi" w:hAnsiTheme="minorHAnsi"/>
          <w:sz w:val="22"/>
          <w:szCs w:val="22"/>
        </w:rPr>
        <w:t>Failure to make a reasonable adjustment can no longer be justified. The fact that it must be ‘reasonable’ provides the necessary test.</w:t>
      </w:r>
    </w:p>
    <w:p w14:paraId="33A4CE77" w14:textId="77777777" w:rsidR="00BA0AB3" w:rsidRPr="00A7399E" w:rsidRDefault="00BA0AB3" w:rsidP="00A25FFC">
      <w:pPr>
        <w:pStyle w:val="NormalWeb"/>
        <w:numPr>
          <w:ilvl w:val="0"/>
          <w:numId w:val="3"/>
        </w:numPr>
        <w:spacing w:before="0" w:beforeAutospacing="0" w:after="0" w:afterAutospacing="0"/>
        <w:ind w:left="981" w:hanging="357"/>
        <w:rPr>
          <w:rFonts w:asciiTheme="minorHAnsi" w:hAnsiTheme="minorHAnsi"/>
          <w:sz w:val="22"/>
          <w:szCs w:val="22"/>
        </w:rPr>
      </w:pPr>
      <w:r w:rsidRPr="00A7399E">
        <w:rPr>
          <w:rFonts w:asciiTheme="minorHAnsi" w:hAnsiTheme="minorHAnsi"/>
          <w:sz w:val="22"/>
          <w:szCs w:val="22"/>
        </w:rPr>
        <w:t>Direct discrimination against a disabled person can no longer be justified (bringing it into line with the definition of direct discrimination generally).</w:t>
      </w:r>
    </w:p>
    <w:p w14:paraId="54917FAC" w14:textId="77777777" w:rsidR="00BA0AB3" w:rsidRPr="00A7399E" w:rsidRDefault="00BA0AB3" w:rsidP="00A25FFC">
      <w:pPr>
        <w:pStyle w:val="NormalWeb"/>
        <w:numPr>
          <w:ilvl w:val="0"/>
          <w:numId w:val="3"/>
        </w:numPr>
        <w:spacing w:before="0" w:beforeAutospacing="0" w:after="120" w:afterAutospacing="0"/>
        <w:ind w:left="981" w:hanging="357"/>
        <w:rPr>
          <w:rFonts w:asciiTheme="minorHAnsi" w:hAnsiTheme="minorHAnsi"/>
          <w:sz w:val="22"/>
          <w:szCs w:val="22"/>
        </w:rPr>
      </w:pPr>
      <w:r w:rsidRPr="00A7399E">
        <w:rPr>
          <w:rFonts w:asciiTheme="minorHAnsi" w:hAnsiTheme="minorHAnsi"/>
          <w:sz w:val="22"/>
          <w:szCs w:val="22"/>
        </w:rPr>
        <w:t xml:space="preserve">From September 2012 schools and local authorities </w:t>
      </w:r>
      <w:r w:rsidR="00007F12">
        <w:rPr>
          <w:rFonts w:asciiTheme="minorHAnsi" w:hAnsiTheme="minorHAnsi"/>
          <w:sz w:val="22"/>
          <w:szCs w:val="22"/>
        </w:rPr>
        <w:t>are</w:t>
      </w:r>
      <w:r w:rsidRPr="00A7399E">
        <w:rPr>
          <w:rFonts w:asciiTheme="minorHAnsi" w:hAnsiTheme="minorHAnsi"/>
          <w:sz w:val="22"/>
          <w:szCs w:val="22"/>
        </w:rPr>
        <w:t xml:space="preserve"> under a duty to supply auxiliary aids and services as reasonable adjustments where these are not being supplied through a statement of SEN</w:t>
      </w:r>
      <w:r w:rsidR="007D7413">
        <w:rPr>
          <w:rFonts w:asciiTheme="minorHAnsi" w:hAnsiTheme="minorHAnsi"/>
          <w:sz w:val="22"/>
          <w:szCs w:val="22"/>
        </w:rPr>
        <w:t>D</w:t>
      </w:r>
      <w:r w:rsidRPr="00A7399E">
        <w:rPr>
          <w:rFonts w:asciiTheme="minorHAnsi" w:hAnsiTheme="minorHAnsi"/>
          <w:sz w:val="22"/>
          <w:szCs w:val="22"/>
        </w:rPr>
        <w:t>.</w:t>
      </w:r>
    </w:p>
    <w:p w14:paraId="6CDBDE85" w14:textId="75658B08" w:rsidR="00BA0AB3" w:rsidRPr="00A7399E" w:rsidRDefault="00BA0AB3" w:rsidP="00E245C0">
      <w:pPr>
        <w:pStyle w:val="NormalWeb"/>
        <w:spacing w:before="0" w:beforeAutospacing="0" w:after="120" w:afterAutospacing="0"/>
        <w:ind w:left="624"/>
        <w:rPr>
          <w:rFonts w:asciiTheme="minorHAnsi" w:hAnsiTheme="minorHAnsi"/>
          <w:sz w:val="22"/>
          <w:szCs w:val="22"/>
        </w:rPr>
      </w:pPr>
      <w:r w:rsidRPr="00A7399E">
        <w:rPr>
          <w:rFonts w:asciiTheme="minorHAnsi" w:hAnsiTheme="minorHAnsi"/>
          <w:sz w:val="22"/>
          <w:szCs w:val="22"/>
        </w:rPr>
        <w:t>As in previous legislation a school must not discriminate against a pupil because of something that is a consequence of their disability.</w:t>
      </w:r>
    </w:p>
    <w:p w14:paraId="49F489E1" w14:textId="0DEC1AE0" w:rsidR="00BA0AB3" w:rsidRPr="00A7399E" w:rsidRDefault="00BA0AB3" w:rsidP="00E245C0">
      <w:pPr>
        <w:pStyle w:val="NormalWeb"/>
        <w:spacing w:before="0" w:beforeAutospacing="0" w:after="120" w:afterAutospacing="0"/>
        <w:ind w:left="624"/>
        <w:rPr>
          <w:rFonts w:asciiTheme="minorHAnsi" w:hAnsiTheme="minorHAnsi"/>
          <w:sz w:val="22"/>
          <w:szCs w:val="22"/>
        </w:rPr>
      </w:pPr>
      <w:r w:rsidRPr="00A7399E">
        <w:rPr>
          <w:rFonts w:asciiTheme="minorHAnsi" w:hAnsiTheme="minorHAnsi"/>
          <w:sz w:val="22"/>
          <w:szCs w:val="22"/>
        </w:rPr>
        <w:t xml:space="preserve">It is unlawful for a </w:t>
      </w:r>
      <w:r w:rsidR="00E24262">
        <w:rPr>
          <w:rFonts w:asciiTheme="minorHAnsi" w:hAnsiTheme="minorHAnsi"/>
          <w:sz w:val="22"/>
          <w:szCs w:val="22"/>
        </w:rPr>
        <w:t>school</w:t>
      </w:r>
      <w:r w:rsidRPr="00A7399E">
        <w:rPr>
          <w:rFonts w:asciiTheme="minorHAnsi" w:hAnsiTheme="minorHAnsi"/>
          <w:sz w:val="22"/>
          <w:szCs w:val="22"/>
        </w:rPr>
        <w:t xml:space="preserve"> to treat a disa</w:t>
      </w:r>
      <w:r w:rsidR="00EA46E2" w:rsidRPr="00A7399E">
        <w:rPr>
          <w:rFonts w:asciiTheme="minorHAnsi" w:hAnsiTheme="minorHAnsi"/>
          <w:sz w:val="22"/>
          <w:szCs w:val="22"/>
        </w:rPr>
        <w:t>b</w:t>
      </w:r>
      <w:r w:rsidRPr="00A7399E">
        <w:rPr>
          <w:rFonts w:asciiTheme="minorHAnsi" w:hAnsiTheme="minorHAnsi"/>
          <w:sz w:val="22"/>
          <w:szCs w:val="22"/>
        </w:rPr>
        <w:t>led pupil unfavourably.  Such treatment could amount to:</w:t>
      </w:r>
    </w:p>
    <w:p w14:paraId="455A566D" w14:textId="77777777" w:rsidR="00BA0AB3" w:rsidRPr="00A7399E" w:rsidRDefault="00BA0AB3" w:rsidP="00A25FFC">
      <w:pPr>
        <w:pStyle w:val="NormalWeb"/>
        <w:numPr>
          <w:ilvl w:val="0"/>
          <w:numId w:val="4"/>
        </w:numPr>
        <w:spacing w:before="0" w:beforeAutospacing="0" w:after="0" w:afterAutospacing="0"/>
        <w:ind w:left="981" w:hanging="357"/>
        <w:rPr>
          <w:rFonts w:asciiTheme="minorHAnsi" w:hAnsiTheme="minorHAnsi"/>
          <w:sz w:val="22"/>
          <w:szCs w:val="22"/>
        </w:rPr>
      </w:pPr>
      <w:r w:rsidRPr="00A7399E">
        <w:rPr>
          <w:rFonts w:asciiTheme="minorHAnsi" w:hAnsiTheme="minorHAnsi"/>
          <w:sz w:val="22"/>
          <w:szCs w:val="22"/>
        </w:rPr>
        <w:t>Direct discrimination</w:t>
      </w:r>
    </w:p>
    <w:p w14:paraId="35B27DB2" w14:textId="77777777" w:rsidR="00BA0AB3" w:rsidRPr="00A7399E" w:rsidRDefault="00BA0AB3" w:rsidP="00A25FFC">
      <w:pPr>
        <w:pStyle w:val="NormalWeb"/>
        <w:numPr>
          <w:ilvl w:val="0"/>
          <w:numId w:val="4"/>
        </w:numPr>
        <w:spacing w:before="0" w:beforeAutospacing="0" w:after="0" w:afterAutospacing="0"/>
        <w:ind w:left="981" w:hanging="357"/>
        <w:rPr>
          <w:rFonts w:asciiTheme="minorHAnsi" w:hAnsiTheme="minorHAnsi"/>
          <w:sz w:val="22"/>
          <w:szCs w:val="22"/>
        </w:rPr>
      </w:pPr>
      <w:r w:rsidRPr="00A7399E">
        <w:rPr>
          <w:rFonts w:asciiTheme="minorHAnsi" w:hAnsiTheme="minorHAnsi"/>
          <w:sz w:val="22"/>
          <w:szCs w:val="22"/>
        </w:rPr>
        <w:t xml:space="preserve">Indirect </w:t>
      </w:r>
      <w:r w:rsidR="00EA46E2" w:rsidRPr="00A7399E">
        <w:rPr>
          <w:rFonts w:asciiTheme="minorHAnsi" w:hAnsiTheme="minorHAnsi"/>
          <w:sz w:val="22"/>
          <w:szCs w:val="22"/>
        </w:rPr>
        <w:t>discrimination</w:t>
      </w:r>
    </w:p>
    <w:p w14:paraId="1B8CF74C" w14:textId="77777777" w:rsidR="00BA0AB3" w:rsidRPr="00A7399E" w:rsidRDefault="00EA46E2" w:rsidP="00A25FFC">
      <w:pPr>
        <w:pStyle w:val="NormalWeb"/>
        <w:numPr>
          <w:ilvl w:val="0"/>
          <w:numId w:val="4"/>
        </w:numPr>
        <w:spacing w:before="0" w:beforeAutospacing="0" w:after="0" w:afterAutospacing="0"/>
        <w:ind w:left="981" w:hanging="357"/>
        <w:rPr>
          <w:rFonts w:asciiTheme="minorHAnsi" w:hAnsiTheme="minorHAnsi"/>
          <w:sz w:val="22"/>
          <w:szCs w:val="22"/>
        </w:rPr>
      </w:pPr>
      <w:r w:rsidRPr="00A7399E">
        <w:rPr>
          <w:rFonts w:asciiTheme="minorHAnsi" w:hAnsiTheme="minorHAnsi"/>
          <w:sz w:val="22"/>
          <w:szCs w:val="22"/>
        </w:rPr>
        <w:t>Discrimination</w:t>
      </w:r>
      <w:r w:rsidR="00BA0AB3" w:rsidRPr="00A7399E">
        <w:rPr>
          <w:rFonts w:asciiTheme="minorHAnsi" w:hAnsiTheme="minorHAnsi"/>
          <w:sz w:val="22"/>
          <w:szCs w:val="22"/>
        </w:rPr>
        <w:t xml:space="preserve"> arising from a disability</w:t>
      </w:r>
    </w:p>
    <w:p w14:paraId="09F7EC17" w14:textId="77777777" w:rsidR="00BA0AB3" w:rsidRPr="00A7399E" w:rsidRDefault="00EA46E2" w:rsidP="00A25FFC">
      <w:pPr>
        <w:pStyle w:val="NormalWeb"/>
        <w:numPr>
          <w:ilvl w:val="0"/>
          <w:numId w:val="4"/>
        </w:numPr>
        <w:spacing w:before="0" w:beforeAutospacing="0" w:after="120" w:afterAutospacing="0"/>
        <w:ind w:left="981" w:hanging="357"/>
        <w:rPr>
          <w:rFonts w:asciiTheme="minorHAnsi" w:hAnsiTheme="minorHAnsi"/>
          <w:sz w:val="22"/>
          <w:szCs w:val="22"/>
        </w:rPr>
      </w:pPr>
      <w:r w:rsidRPr="00A7399E">
        <w:rPr>
          <w:rFonts w:asciiTheme="minorHAnsi" w:hAnsiTheme="minorHAnsi"/>
          <w:sz w:val="22"/>
          <w:szCs w:val="22"/>
        </w:rPr>
        <w:t>Harassment</w:t>
      </w:r>
    </w:p>
    <w:p w14:paraId="0728DACB" w14:textId="5F7E377F" w:rsidR="00BA0AB3" w:rsidRPr="00A7399E" w:rsidRDefault="00BA0AB3" w:rsidP="00E245C0">
      <w:pPr>
        <w:pStyle w:val="NormalWeb"/>
        <w:spacing w:before="0" w:beforeAutospacing="0" w:after="120" w:afterAutospacing="0"/>
        <w:ind w:left="624"/>
        <w:rPr>
          <w:rFonts w:asciiTheme="minorHAnsi" w:hAnsiTheme="minorHAnsi"/>
          <w:sz w:val="22"/>
          <w:szCs w:val="22"/>
        </w:rPr>
      </w:pPr>
      <w:r w:rsidRPr="00A7399E">
        <w:rPr>
          <w:rFonts w:asciiTheme="minorHAnsi" w:hAnsiTheme="minorHAnsi"/>
          <w:sz w:val="22"/>
          <w:szCs w:val="22"/>
        </w:rPr>
        <w:t xml:space="preserve">Direct discrimination can never be justified but a </w:t>
      </w:r>
      <w:r w:rsidR="00E24262">
        <w:rPr>
          <w:rFonts w:asciiTheme="minorHAnsi" w:hAnsiTheme="minorHAnsi"/>
          <w:sz w:val="22"/>
          <w:szCs w:val="22"/>
        </w:rPr>
        <w:t>school</w:t>
      </w:r>
      <w:r w:rsidRPr="00A7399E">
        <w:rPr>
          <w:rFonts w:asciiTheme="minorHAnsi" w:hAnsiTheme="minorHAnsi"/>
          <w:sz w:val="22"/>
          <w:szCs w:val="22"/>
        </w:rPr>
        <w:t xml:space="preserve"> could justify indirect discrimination against a disabled pupil, and discrimination arising from a disability</w:t>
      </w:r>
      <w:r w:rsidR="004F75C4">
        <w:rPr>
          <w:rFonts w:asciiTheme="minorHAnsi" w:hAnsiTheme="minorHAnsi"/>
          <w:sz w:val="22"/>
          <w:szCs w:val="22"/>
        </w:rPr>
        <w:t>,</w:t>
      </w:r>
      <w:r w:rsidRPr="00A7399E">
        <w:rPr>
          <w:rFonts w:asciiTheme="minorHAnsi" w:hAnsiTheme="minorHAnsi"/>
          <w:sz w:val="22"/>
          <w:szCs w:val="22"/>
        </w:rPr>
        <w:t xml:space="preserve"> if the discrimination is the result of action that is a ‘proportionate means of achieving a legitimate aim’.</w:t>
      </w:r>
    </w:p>
    <w:p w14:paraId="455E4635" w14:textId="42A21FC0" w:rsidR="00930AC4" w:rsidRPr="00A7399E" w:rsidRDefault="00930AC4" w:rsidP="009911CB">
      <w:pPr>
        <w:pStyle w:val="Heading2"/>
      </w:pPr>
      <w:bookmarkStart w:id="1" w:name="_Toc141783174"/>
      <w:r w:rsidRPr="00A7399E">
        <w:t>D</w:t>
      </w:r>
      <w:r w:rsidR="006C4DA2">
        <w:t>efinition of disability</w:t>
      </w:r>
      <w:bookmarkEnd w:id="1"/>
    </w:p>
    <w:p w14:paraId="4CB83C64" w14:textId="4064A50C" w:rsidR="00930AC4" w:rsidRPr="00A7399E" w:rsidRDefault="00F04082" w:rsidP="00E245C0">
      <w:pPr>
        <w:spacing w:after="120"/>
        <w:ind w:left="624"/>
        <w:rPr>
          <w:rFonts w:asciiTheme="minorHAnsi" w:hAnsiTheme="minorHAnsi"/>
          <w:color w:val="000000"/>
          <w:szCs w:val="22"/>
          <w:lang w:eastAsia="en-GB"/>
        </w:rPr>
      </w:pPr>
      <w:r>
        <w:rPr>
          <w:rFonts w:asciiTheme="minorHAnsi" w:hAnsiTheme="minorHAnsi"/>
          <w:color w:val="000000"/>
          <w:szCs w:val="22"/>
          <w:lang w:eastAsia="en-GB"/>
        </w:rPr>
        <w:t xml:space="preserve">Under the </w:t>
      </w:r>
      <w:r w:rsidR="00930AC4" w:rsidRPr="00A7399E">
        <w:rPr>
          <w:rFonts w:asciiTheme="minorHAnsi" w:hAnsiTheme="minorHAnsi"/>
          <w:color w:val="000000"/>
          <w:szCs w:val="22"/>
          <w:lang w:eastAsia="en-GB"/>
        </w:rPr>
        <w:t>Equality Act 2010: a person has a disability if:</w:t>
      </w:r>
    </w:p>
    <w:p w14:paraId="52F199B3" w14:textId="3E729B8A" w:rsidR="00930AC4" w:rsidRPr="00A7399E" w:rsidRDefault="0094792A" w:rsidP="00A25FFC">
      <w:pPr>
        <w:numPr>
          <w:ilvl w:val="0"/>
          <w:numId w:val="5"/>
        </w:numPr>
        <w:ind w:left="981" w:right="147" w:hanging="357"/>
        <w:rPr>
          <w:rFonts w:asciiTheme="minorHAnsi" w:hAnsiTheme="minorHAnsi"/>
          <w:color w:val="000000"/>
          <w:szCs w:val="22"/>
          <w:lang w:eastAsia="en-GB"/>
        </w:rPr>
      </w:pPr>
      <w:r>
        <w:rPr>
          <w:rFonts w:asciiTheme="minorHAnsi" w:hAnsiTheme="minorHAnsi"/>
          <w:color w:val="000000"/>
          <w:szCs w:val="22"/>
          <w:lang w:eastAsia="en-GB"/>
        </w:rPr>
        <w:t>T</w:t>
      </w:r>
      <w:r w:rsidR="00930AC4" w:rsidRPr="00A7399E">
        <w:rPr>
          <w:rFonts w:asciiTheme="minorHAnsi" w:hAnsiTheme="minorHAnsi"/>
          <w:color w:val="000000"/>
          <w:szCs w:val="22"/>
          <w:lang w:eastAsia="en-GB"/>
        </w:rPr>
        <w:t>hey have a physical or mental impairment</w:t>
      </w:r>
      <w:r>
        <w:rPr>
          <w:rFonts w:asciiTheme="minorHAnsi" w:hAnsiTheme="minorHAnsi"/>
          <w:color w:val="000000"/>
          <w:szCs w:val="22"/>
          <w:lang w:eastAsia="en-GB"/>
        </w:rPr>
        <w:t>,</w:t>
      </w:r>
    </w:p>
    <w:p w14:paraId="19A24BE9" w14:textId="1143BD3C" w:rsidR="00930AC4" w:rsidRPr="00A7399E" w:rsidRDefault="0094792A" w:rsidP="00A25FFC">
      <w:pPr>
        <w:numPr>
          <w:ilvl w:val="0"/>
          <w:numId w:val="5"/>
        </w:numPr>
        <w:tabs>
          <w:tab w:val="clear" w:pos="927"/>
          <w:tab w:val="num" w:pos="624"/>
        </w:tabs>
        <w:spacing w:after="120"/>
        <w:ind w:left="981" w:right="150" w:hanging="357"/>
        <w:rPr>
          <w:rFonts w:asciiTheme="minorHAnsi" w:hAnsiTheme="minorHAnsi"/>
          <w:color w:val="000000"/>
          <w:szCs w:val="22"/>
          <w:lang w:eastAsia="en-GB"/>
        </w:rPr>
      </w:pPr>
      <w:r>
        <w:rPr>
          <w:rFonts w:asciiTheme="minorHAnsi" w:hAnsiTheme="minorHAnsi"/>
          <w:color w:val="000000"/>
          <w:szCs w:val="22"/>
          <w:lang w:eastAsia="en-GB"/>
        </w:rPr>
        <w:t>T</w:t>
      </w:r>
      <w:r w:rsidR="00930AC4" w:rsidRPr="00A7399E">
        <w:rPr>
          <w:rFonts w:asciiTheme="minorHAnsi" w:hAnsiTheme="minorHAnsi"/>
          <w:color w:val="000000"/>
          <w:szCs w:val="22"/>
          <w:lang w:eastAsia="en-GB"/>
        </w:rPr>
        <w:t>he impairment has a substantial and long-term adverse effect on their ability to perform normal day-to-day activities</w:t>
      </w:r>
      <w:r w:rsidR="007D7413">
        <w:rPr>
          <w:rFonts w:asciiTheme="minorHAnsi" w:hAnsiTheme="minorHAnsi"/>
          <w:color w:val="000000"/>
          <w:szCs w:val="22"/>
          <w:lang w:eastAsia="en-GB"/>
        </w:rPr>
        <w:t>.</w:t>
      </w:r>
    </w:p>
    <w:p w14:paraId="0246E1FF" w14:textId="77777777" w:rsidR="00930AC4" w:rsidRPr="00A7399E" w:rsidRDefault="00930AC4" w:rsidP="00E245C0">
      <w:pPr>
        <w:spacing w:after="120"/>
        <w:ind w:left="624"/>
        <w:rPr>
          <w:rFonts w:asciiTheme="minorHAnsi" w:hAnsiTheme="minorHAnsi"/>
          <w:color w:val="000000"/>
          <w:szCs w:val="22"/>
          <w:lang w:eastAsia="en-GB"/>
        </w:rPr>
      </w:pPr>
      <w:r w:rsidRPr="00A7399E">
        <w:rPr>
          <w:rFonts w:asciiTheme="minorHAnsi" w:hAnsiTheme="minorHAnsi"/>
          <w:color w:val="000000"/>
          <w:szCs w:val="22"/>
          <w:lang w:eastAsia="en-GB"/>
        </w:rPr>
        <w:t>For the purposes of the Act, these words have the following meanings:</w:t>
      </w:r>
    </w:p>
    <w:p w14:paraId="74589786" w14:textId="6446779A" w:rsidR="00930AC4" w:rsidRPr="00A7399E" w:rsidRDefault="00930AC4" w:rsidP="00A25FFC">
      <w:pPr>
        <w:numPr>
          <w:ilvl w:val="0"/>
          <w:numId w:val="6"/>
        </w:numPr>
        <w:tabs>
          <w:tab w:val="clear" w:pos="927"/>
          <w:tab w:val="num" w:pos="624"/>
        </w:tabs>
        <w:ind w:left="981" w:right="147" w:hanging="357"/>
        <w:rPr>
          <w:rFonts w:asciiTheme="minorHAnsi" w:hAnsiTheme="minorHAnsi"/>
          <w:color w:val="000000"/>
          <w:szCs w:val="22"/>
          <w:lang w:eastAsia="en-GB"/>
        </w:rPr>
      </w:pPr>
      <w:r w:rsidRPr="00A7399E">
        <w:rPr>
          <w:rFonts w:asciiTheme="minorHAnsi" w:hAnsiTheme="minorHAnsi"/>
          <w:color w:val="000000"/>
          <w:szCs w:val="22"/>
          <w:lang w:eastAsia="en-GB"/>
        </w:rPr>
        <w:t>'</w:t>
      </w:r>
      <w:r w:rsidR="0094792A">
        <w:rPr>
          <w:rFonts w:asciiTheme="minorHAnsi" w:hAnsiTheme="minorHAnsi"/>
          <w:color w:val="000000"/>
          <w:szCs w:val="22"/>
          <w:lang w:eastAsia="en-GB"/>
        </w:rPr>
        <w:t>S</w:t>
      </w:r>
      <w:r w:rsidRPr="00A7399E">
        <w:rPr>
          <w:rFonts w:asciiTheme="minorHAnsi" w:hAnsiTheme="minorHAnsi"/>
          <w:color w:val="000000"/>
          <w:szCs w:val="22"/>
          <w:lang w:eastAsia="en-GB"/>
        </w:rPr>
        <w:t>ubstantial' means more than minor or trivial</w:t>
      </w:r>
      <w:r w:rsidR="0094792A">
        <w:rPr>
          <w:rFonts w:asciiTheme="minorHAnsi" w:hAnsiTheme="minorHAnsi"/>
          <w:color w:val="000000"/>
          <w:szCs w:val="22"/>
          <w:lang w:eastAsia="en-GB"/>
        </w:rPr>
        <w:t>.</w:t>
      </w:r>
    </w:p>
    <w:p w14:paraId="05B9F01D" w14:textId="57EA894D" w:rsidR="00930AC4" w:rsidRPr="00A7399E" w:rsidRDefault="00930AC4" w:rsidP="00A25FFC">
      <w:pPr>
        <w:numPr>
          <w:ilvl w:val="0"/>
          <w:numId w:val="6"/>
        </w:numPr>
        <w:tabs>
          <w:tab w:val="clear" w:pos="927"/>
          <w:tab w:val="num" w:pos="624"/>
        </w:tabs>
        <w:ind w:left="981" w:right="147" w:hanging="357"/>
        <w:rPr>
          <w:rFonts w:asciiTheme="minorHAnsi" w:hAnsiTheme="minorHAnsi"/>
          <w:color w:val="000000"/>
          <w:szCs w:val="22"/>
          <w:lang w:eastAsia="en-GB"/>
        </w:rPr>
      </w:pPr>
      <w:r w:rsidRPr="00A7399E">
        <w:rPr>
          <w:rFonts w:asciiTheme="minorHAnsi" w:hAnsiTheme="minorHAnsi"/>
          <w:color w:val="000000"/>
          <w:szCs w:val="22"/>
          <w:lang w:eastAsia="en-GB"/>
        </w:rPr>
        <w:t>'</w:t>
      </w:r>
      <w:r w:rsidR="0094792A">
        <w:rPr>
          <w:rFonts w:asciiTheme="minorHAnsi" w:hAnsiTheme="minorHAnsi"/>
          <w:color w:val="000000"/>
          <w:szCs w:val="22"/>
          <w:lang w:eastAsia="en-GB"/>
        </w:rPr>
        <w:t>L</w:t>
      </w:r>
      <w:r w:rsidRPr="00A7399E">
        <w:rPr>
          <w:rFonts w:asciiTheme="minorHAnsi" w:hAnsiTheme="minorHAnsi"/>
          <w:color w:val="000000"/>
          <w:szCs w:val="22"/>
          <w:lang w:eastAsia="en-GB"/>
        </w:rPr>
        <w:t>ong-term' means that the effect of the impairment has lasted or is likely to last for at least twelve months (there are special rules covering recurring or fluctuating conditions)</w:t>
      </w:r>
      <w:r w:rsidR="0094792A">
        <w:rPr>
          <w:rFonts w:asciiTheme="minorHAnsi" w:hAnsiTheme="minorHAnsi"/>
          <w:color w:val="000000"/>
          <w:szCs w:val="22"/>
          <w:lang w:eastAsia="en-GB"/>
        </w:rPr>
        <w:t>.</w:t>
      </w:r>
    </w:p>
    <w:p w14:paraId="493D3977" w14:textId="5FACD276" w:rsidR="00930AC4" w:rsidRPr="00A7399E" w:rsidRDefault="00930AC4" w:rsidP="00A25FFC">
      <w:pPr>
        <w:numPr>
          <w:ilvl w:val="0"/>
          <w:numId w:val="6"/>
        </w:numPr>
        <w:tabs>
          <w:tab w:val="clear" w:pos="927"/>
          <w:tab w:val="num" w:pos="624"/>
        </w:tabs>
        <w:spacing w:after="120"/>
        <w:ind w:left="981" w:right="150" w:hanging="357"/>
        <w:rPr>
          <w:rFonts w:asciiTheme="minorHAnsi" w:hAnsiTheme="minorHAnsi"/>
          <w:color w:val="000000"/>
          <w:szCs w:val="22"/>
          <w:lang w:eastAsia="en-GB"/>
        </w:rPr>
      </w:pPr>
      <w:r w:rsidRPr="00A7399E">
        <w:rPr>
          <w:rFonts w:asciiTheme="minorHAnsi" w:hAnsiTheme="minorHAnsi"/>
          <w:color w:val="000000"/>
          <w:szCs w:val="22"/>
          <w:lang w:eastAsia="en-GB"/>
        </w:rPr>
        <w:t>'</w:t>
      </w:r>
      <w:r w:rsidR="0094792A" w:rsidRPr="00A7399E">
        <w:rPr>
          <w:rFonts w:asciiTheme="minorHAnsi" w:hAnsiTheme="minorHAnsi"/>
          <w:color w:val="000000"/>
          <w:szCs w:val="22"/>
          <w:lang w:eastAsia="en-GB"/>
        </w:rPr>
        <w:t>Normal</w:t>
      </w:r>
      <w:r w:rsidRPr="00A7399E">
        <w:rPr>
          <w:rFonts w:asciiTheme="minorHAnsi" w:hAnsiTheme="minorHAnsi"/>
          <w:color w:val="000000"/>
          <w:szCs w:val="22"/>
          <w:lang w:eastAsia="en-GB"/>
        </w:rPr>
        <w:t xml:space="preserve"> day-to-day activities' include everyday things like eating, washing, walking and going shopping</w:t>
      </w:r>
      <w:r w:rsidR="007D7413">
        <w:rPr>
          <w:rFonts w:asciiTheme="minorHAnsi" w:hAnsiTheme="minorHAnsi"/>
          <w:color w:val="000000"/>
          <w:szCs w:val="22"/>
          <w:lang w:eastAsia="en-GB"/>
        </w:rPr>
        <w:t>.</w:t>
      </w:r>
    </w:p>
    <w:p w14:paraId="4CD25529" w14:textId="77777777" w:rsidR="00930AC4" w:rsidRPr="00A7399E" w:rsidRDefault="00930AC4" w:rsidP="00E245C0">
      <w:pPr>
        <w:spacing w:after="120"/>
        <w:ind w:left="624"/>
        <w:rPr>
          <w:rFonts w:asciiTheme="minorHAnsi" w:hAnsiTheme="minorHAnsi"/>
          <w:color w:val="000000"/>
          <w:szCs w:val="22"/>
          <w:lang w:eastAsia="en-GB"/>
        </w:rPr>
      </w:pPr>
      <w:r w:rsidRPr="00A7399E">
        <w:rPr>
          <w:rFonts w:asciiTheme="minorHAnsi" w:hAnsiTheme="minorHAnsi"/>
          <w:color w:val="000000"/>
          <w:szCs w:val="22"/>
          <w:lang w:eastAsia="en-GB"/>
        </w:rPr>
        <w:t>People who have had a disability in the past that meets this definition are also protected by the Act.</w:t>
      </w:r>
    </w:p>
    <w:p w14:paraId="4C5DCF49" w14:textId="77777777" w:rsidR="00930AC4" w:rsidRPr="00A7399E" w:rsidRDefault="00930AC4" w:rsidP="00E245C0">
      <w:pPr>
        <w:spacing w:after="120"/>
        <w:ind w:left="624"/>
        <w:rPr>
          <w:rFonts w:asciiTheme="minorHAnsi" w:eastAsiaTheme="minorHAnsi" w:hAnsiTheme="minorHAnsi"/>
          <w:szCs w:val="22"/>
        </w:rPr>
      </w:pPr>
      <w:r w:rsidRPr="00A7399E">
        <w:rPr>
          <w:rFonts w:asciiTheme="minorHAnsi" w:eastAsiaTheme="minorHAnsi" w:hAnsiTheme="minorHAnsi"/>
          <w:szCs w:val="22"/>
        </w:rPr>
        <w:lastRenderedPageBreak/>
        <w:t xml:space="preserve">It should be noted that this definition is </w:t>
      </w:r>
      <w:r w:rsidRPr="00A7399E">
        <w:rPr>
          <w:rFonts w:asciiTheme="minorHAnsi" w:eastAsiaTheme="minorHAnsi" w:hAnsiTheme="minorHAnsi" w:cs="Arial-ItalicMT"/>
          <w:i/>
          <w:iCs/>
          <w:szCs w:val="22"/>
        </w:rPr>
        <w:t xml:space="preserve">not just regarding physical difficulties </w:t>
      </w:r>
      <w:r w:rsidRPr="00A7399E">
        <w:rPr>
          <w:rFonts w:asciiTheme="minorHAnsi" w:eastAsiaTheme="minorHAnsi" w:hAnsiTheme="minorHAnsi"/>
          <w:szCs w:val="22"/>
        </w:rPr>
        <w:t>but also covers a wide</w:t>
      </w:r>
      <w:r w:rsidR="007D7413">
        <w:rPr>
          <w:rFonts w:asciiTheme="minorHAnsi" w:eastAsiaTheme="minorHAnsi" w:hAnsiTheme="minorHAnsi"/>
          <w:szCs w:val="22"/>
        </w:rPr>
        <w:t xml:space="preserve"> </w:t>
      </w:r>
      <w:r w:rsidRPr="00A7399E">
        <w:rPr>
          <w:rFonts w:asciiTheme="minorHAnsi" w:eastAsiaTheme="minorHAnsi" w:hAnsiTheme="minorHAnsi"/>
          <w:szCs w:val="22"/>
        </w:rPr>
        <w:t>range of:</w:t>
      </w:r>
    </w:p>
    <w:p w14:paraId="45E60F44" w14:textId="77777777" w:rsidR="00930AC4" w:rsidRPr="00A7399E" w:rsidRDefault="00930AC4" w:rsidP="00A25FFC">
      <w:pPr>
        <w:pStyle w:val="ListParagraph"/>
        <w:numPr>
          <w:ilvl w:val="0"/>
          <w:numId w:val="7"/>
        </w:numPr>
        <w:spacing w:after="120"/>
        <w:ind w:left="981" w:hanging="357"/>
        <w:rPr>
          <w:rFonts w:asciiTheme="minorHAnsi" w:eastAsiaTheme="minorHAnsi" w:hAnsiTheme="minorHAnsi"/>
          <w:szCs w:val="22"/>
        </w:rPr>
      </w:pPr>
      <w:r w:rsidRPr="00A7399E">
        <w:rPr>
          <w:rFonts w:asciiTheme="minorHAnsi" w:eastAsiaTheme="minorHAnsi" w:hAnsiTheme="minorHAnsi"/>
          <w:szCs w:val="22"/>
        </w:rPr>
        <w:t>Sensory difficulties</w:t>
      </w:r>
    </w:p>
    <w:p w14:paraId="25E48530" w14:textId="77777777" w:rsidR="00930AC4" w:rsidRPr="00A7399E" w:rsidRDefault="00B9211D" w:rsidP="00A25FFC">
      <w:pPr>
        <w:pStyle w:val="ListParagraph"/>
        <w:numPr>
          <w:ilvl w:val="0"/>
          <w:numId w:val="7"/>
        </w:numPr>
        <w:spacing w:after="120"/>
        <w:ind w:left="981" w:hanging="357"/>
        <w:rPr>
          <w:rFonts w:asciiTheme="minorHAnsi" w:eastAsiaTheme="minorHAnsi" w:hAnsiTheme="minorHAnsi"/>
          <w:szCs w:val="22"/>
        </w:rPr>
      </w:pPr>
      <w:r w:rsidRPr="00A7399E">
        <w:rPr>
          <w:rFonts w:asciiTheme="minorHAnsi" w:eastAsiaTheme="minorHAnsi" w:hAnsiTheme="minorHAnsi"/>
          <w:szCs w:val="22"/>
        </w:rPr>
        <w:t>L</w:t>
      </w:r>
      <w:r w:rsidR="00930AC4" w:rsidRPr="00A7399E">
        <w:rPr>
          <w:rFonts w:asciiTheme="minorHAnsi" w:eastAsiaTheme="minorHAnsi" w:hAnsiTheme="minorHAnsi"/>
          <w:szCs w:val="22"/>
        </w:rPr>
        <w:t>earning difficulties</w:t>
      </w:r>
    </w:p>
    <w:p w14:paraId="4AD641FA" w14:textId="77777777" w:rsidR="00930AC4" w:rsidRPr="00A7399E" w:rsidRDefault="00930AC4" w:rsidP="00A25FFC">
      <w:pPr>
        <w:pStyle w:val="ListParagraph"/>
        <w:numPr>
          <w:ilvl w:val="0"/>
          <w:numId w:val="7"/>
        </w:numPr>
        <w:spacing w:after="120"/>
        <w:ind w:left="981" w:hanging="357"/>
        <w:rPr>
          <w:rFonts w:asciiTheme="minorHAnsi" w:eastAsiaTheme="minorHAnsi" w:hAnsiTheme="minorHAnsi"/>
          <w:szCs w:val="22"/>
        </w:rPr>
      </w:pPr>
      <w:r w:rsidRPr="00A7399E">
        <w:rPr>
          <w:rFonts w:asciiTheme="minorHAnsi" w:eastAsiaTheme="minorHAnsi" w:hAnsiTheme="minorHAnsi"/>
          <w:szCs w:val="22"/>
        </w:rPr>
        <w:t>Impairment resulting from</w:t>
      </w:r>
      <w:r w:rsidR="00B9211D" w:rsidRPr="00A7399E">
        <w:rPr>
          <w:rFonts w:asciiTheme="minorHAnsi" w:eastAsiaTheme="minorHAnsi" w:hAnsiTheme="minorHAnsi"/>
          <w:szCs w:val="22"/>
        </w:rPr>
        <w:t>,</w:t>
      </w:r>
      <w:r w:rsidRPr="00A7399E">
        <w:rPr>
          <w:rFonts w:asciiTheme="minorHAnsi" w:eastAsiaTheme="minorHAnsi" w:hAnsiTheme="minorHAnsi"/>
          <w:szCs w:val="22"/>
        </w:rPr>
        <w:t xml:space="preserve"> or consisting of</w:t>
      </w:r>
      <w:r w:rsidR="00B9211D" w:rsidRPr="00A7399E">
        <w:rPr>
          <w:rFonts w:asciiTheme="minorHAnsi" w:eastAsiaTheme="minorHAnsi" w:hAnsiTheme="minorHAnsi"/>
          <w:szCs w:val="22"/>
        </w:rPr>
        <w:t>,</w:t>
      </w:r>
      <w:r w:rsidRPr="00A7399E">
        <w:rPr>
          <w:rFonts w:asciiTheme="minorHAnsi" w:eastAsiaTheme="minorHAnsi" w:hAnsiTheme="minorHAnsi"/>
          <w:szCs w:val="22"/>
        </w:rPr>
        <w:t xml:space="preserve"> a mental illness</w:t>
      </w:r>
    </w:p>
    <w:p w14:paraId="18ADEEDC" w14:textId="49E9F04F" w:rsidR="00930AC4" w:rsidRPr="00A7399E" w:rsidRDefault="00930AC4" w:rsidP="007A7B33">
      <w:pPr>
        <w:spacing w:after="120"/>
        <w:ind w:left="624"/>
        <w:rPr>
          <w:rFonts w:asciiTheme="minorHAnsi" w:eastAsiaTheme="minorHAnsi" w:hAnsiTheme="minorHAnsi"/>
          <w:szCs w:val="22"/>
        </w:rPr>
      </w:pPr>
      <w:r w:rsidRPr="00A7399E">
        <w:rPr>
          <w:rFonts w:asciiTheme="minorHAnsi" w:eastAsiaTheme="minorHAnsi" w:hAnsiTheme="minorHAnsi"/>
          <w:szCs w:val="22"/>
        </w:rPr>
        <w:t>In addition</w:t>
      </w:r>
      <w:r w:rsidR="0094792A">
        <w:rPr>
          <w:rFonts w:asciiTheme="minorHAnsi" w:eastAsiaTheme="minorHAnsi" w:hAnsiTheme="minorHAnsi"/>
          <w:szCs w:val="22"/>
        </w:rPr>
        <w:t>,</w:t>
      </w:r>
      <w:r w:rsidRPr="00A7399E">
        <w:rPr>
          <w:rFonts w:asciiTheme="minorHAnsi" w:eastAsiaTheme="minorHAnsi" w:hAnsiTheme="minorHAnsi"/>
          <w:szCs w:val="22"/>
        </w:rPr>
        <w:t xml:space="preserve"> there is a range of ‘hidden impairments’ such as</w:t>
      </w:r>
    </w:p>
    <w:p w14:paraId="63B13BFF" w14:textId="77777777" w:rsidR="00930AC4" w:rsidRPr="00A7399E" w:rsidRDefault="00930AC4" w:rsidP="00A25FFC">
      <w:pPr>
        <w:pStyle w:val="ListParagraph"/>
        <w:numPr>
          <w:ilvl w:val="0"/>
          <w:numId w:val="8"/>
        </w:numPr>
        <w:spacing w:after="120"/>
        <w:ind w:left="981" w:hanging="357"/>
        <w:rPr>
          <w:rFonts w:asciiTheme="minorHAnsi" w:eastAsiaTheme="minorHAnsi" w:hAnsiTheme="minorHAnsi"/>
          <w:szCs w:val="22"/>
        </w:rPr>
      </w:pPr>
      <w:r w:rsidRPr="00A7399E">
        <w:rPr>
          <w:rFonts w:asciiTheme="minorHAnsi" w:eastAsiaTheme="minorHAnsi" w:hAnsiTheme="minorHAnsi"/>
          <w:szCs w:val="22"/>
        </w:rPr>
        <w:t>Dyslexia</w:t>
      </w:r>
    </w:p>
    <w:p w14:paraId="215789D1" w14:textId="77777777" w:rsidR="00930AC4" w:rsidRPr="00A7399E" w:rsidRDefault="00930AC4" w:rsidP="00A25FFC">
      <w:pPr>
        <w:pStyle w:val="ListParagraph"/>
        <w:numPr>
          <w:ilvl w:val="0"/>
          <w:numId w:val="8"/>
        </w:numPr>
        <w:spacing w:after="120"/>
        <w:ind w:left="981" w:hanging="357"/>
        <w:rPr>
          <w:rFonts w:asciiTheme="minorHAnsi" w:eastAsiaTheme="minorHAnsi" w:hAnsiTheme="minorHAnsi"/>
          <w:szCs w:val="22"/>
        </w:rPr>
      </w:pPr>
      <w:r w:rsidRPr="00A7399E">
        <w:rPr>
          <w:rFonts w:asciiTheme="minorHAnsi" w:eastAsiaTheme="minorHAnsi" w:hAnsiTheme="minorHAnsi"/>
          <w:szCs w:val="22"/>
        </w:rPr>
        <w:t>Speech and Language Impairments</w:t>
      </w:r>
    </w:p>
    <w:p w14:paraId="364EEB25" w14:textId="77777777" w:rsidR="00930AC4" w:rsidRPr="00A7399E" w:rsidRDefault="00930AC4" w:rsidP="00A25FFC">
      <w:pPr>
        <w:pStyle w:val="ListParagraph"/>
        <w:numPr>
          <w:ilvl w:val="0"/>
          <w:numId w:val="8"/>
        </w:numPr>
        <w:spacing w:after="120"/>
        <w:ind w:left="981" w:hanging="357"/>
        <w:rPr>
          <w:rFonts w:asciiTheme="minorHAnsi" w:eastAsiaTheme="minorHAnsi" w:hAnsiTheme="minorHAnsi"/>
          <w:szCs w:val="22"/>
        </w:rPr>
      </w:pPr>
      <w:r w:rsidRPr="00A7399E">
        <w:rPr>
          <w:rFonts w:asciiTheme="minorHAnsi" w:eastAsiaTheme="minorHAnsi" w:hAnsiTheme="minorHAnsi"/>
          <w:szCs w:val="22"/>
        </w:rPr>
        <w:t>Autism</w:t>
      </w:r>
    </w:p>
    <w:p w14:paraId="0C9FCA94" w14:textId="77777777" w:rsidR="00930AC4" w:rsidRPr="00A7399E" w:rsidRDefault="00930AC4" w:rsidP="00A25FFC">
      <w:pPr>
        <w:pStyle w:val="ListParagraph"/>
        <w:numPr>
          <w:ilvl w:val="0"/>
          <w:numId w:val="8"/>
        </w:numPr>
        <w:spacing w:after="120"/>
        <w:ind w:left="981" w:hanging="357"/>
        <w:rPr>
          <w:rFonts w:asciiTheme="minorHAnsi" w:eastAsiaTheme="minorHAnsi" w:hAnsiTheme="minorHAnsi"/>
          <w:szCs w:val="22"/>
        </w:rPr>
      </w:pPr>
      <w:r w:rsidRPr="00A7399E">
        <w:rPr>
          <w:rFonts w:asciiTheme="minorHAnsi" w:eastAsiaTheme="minorHAnsi" w:hAnsiTheme="minorHAnsi"/>
          <w:szCs w:val="22"/>
        </w:rPr>
        <w:t>Attention Deficit Hyperactivity Disorder (ADHD)</w:t>
      </w:r>
    </w:p>
    <w:p w14:paraId="692B44F6" w14:textId="4DC5E535" w:rsidR="00930AC4" w:rsidRPr="00A7399E" w:rsidRDefault="00930AC4" w:rsidP="007A7B33">
      <w:pPr>
        <w:spacing w:after="120"/>
        <w:ind w:left="624"/>
        <w:rPr>
          <w:rFonts w:asciiTheme="minorHAnsi" w:eastAsiaTheme="minorHAnsi" w:hAnsiTheme="minorHAnsi"/>
          <w:szCs w:val="22"/>
        </w:rPr>
      </w:pPr>
      <w:r w:rsidRPr="00A7399E">
        <w:rPr>
          <w:rFonts w:asciiTheme="minorHAnsi" w:eastAsiaTheme="minorHAnsi" w:hAnsiTheme="minorHAnsi"/>
          <w:szCs w:val="22"/>
        </w:rPr>
        <w:t>Impairment does not itself mean that a pupil is disabled</w:t>
      </w:r>
      <w:r w:rsidR="0094792A">
        <w:rPr>
          <w:rFonts w:asciiTheme="minorHAnsi" w:eastAsiaTheme="minorHAnsi" w:hAnsiTheme="minorHAnsi"/>
          <w:szCs w:val="22"/>
        </w:rPr>
        <w:t>,</w:t>
      </w:r>
      <w:r w:rsidRPr="00A7399E">
        <w:rPr>
          <w:rFonts w:asciiTheme="minorHAnsi" w:eastAsiaTheme="minorHAnsi" w:hAnsiTheme="minorHAnsi"/>
          <w:szCs w:val="22"/>
        </w:rPr>
        <w:t xml:space="preserve"> but rather it is the effect on the pupil’s ability to carry out normal day-to-day activities in one or more of the following areas that has to be considered:</w:t>
      </w:r>
    </w:p>
    <w:p w14:paraId="3C019039" w14:textId="77777777" w:rsidR="00930AC4" w:rsidRPr="00A7399E" w:rsidRDefault="00930AC4" w:rsidP="00A25FFC">
      <w:pPr>
        <w:pStyle w:val="ListParagraph"/>
        <w:numPr>
          <w:ilvl w:val="0"/>
          <w:numId w:val="9"/>
        </w:numPr>
        <w:spacing w:after="120"/>
        <w:ind w:left="981" w:hanging="357"/>
        <w:rPr>
          <w:rFonts w:asciiTheme="minorHAnsi" w:eastAsiaTheme="minorHAnsi" w:hAnsiTheme="minorHAnsi"/>
          <w:szCs w:val="22"/>
        </w:rPr>
      </w:pPr>
      <w:r w:rsidRPr="00A7399E">
        <w:rPr>
          <w:rFonts w:asciiTheme="minorHAnsi" w:eastAsiaTheme="minorHAnsi" w:hAnsiTheme="minorHAnsi"/>
          <w:szCs w:val="22"/>
        </w:rPr>
        <w:t>Mobility</w:t>
      </w:r>
    </w:p>
    <w:p w14:paraId="2306A20A" w14:textId="77777777" w:rsidR="00930AC4" w:rsidRPr="00A7399E" w:rsidRDefault="00930AC4" w:rsidP="00A25FFC">
      <w:pPr>
        <w:pStyle w:val="ListParagraph"/>
        <w:numPr>
          <w:ilvl w:val="0"/>
          <w:numId w:val="9"/>
        </w:numPr>
        <w:spacing w:after="120"/>
        <w:ind w:left="981" w:hanging="357"/>
        <w:rPr>
          <w:rFonts w:asciiTheme="minorHAnsi" w:eastAsiaTheme="minorHAnsi" w:hAnsiTheme="minorHAnsi"/>
          <w:szCs w:val="22"/>
        </w:rPr>
      </w:pPr>
      <w:r w:rsidRPr="00A7399E">
        <w:rPr>
          <w:rFonts w:asciiTheme="minorHAnsi" w:eastAsiaTheme="minorHAnsi" w:hAnsiTheme="minorHAnsi"/>
          <w:szCs w:val="22"/>
        </w:rPr>
        <w:t>Manual dexterity</w:t>
      </w:r>
    </w:p>
    <w:p w14:paraId="50833079" w14:textId="77777777" w:rsidR="00930AC4" w:rsidRPr="00A7399E" w:rsidRDefault="007D7413" w:rsidP="00A25FFC">
      <w:pPr>
        <w:pStyle w:val="ListParagraph"/>
        <w:numPr>
          <w:ilvl w:val="0"/>
          <w:numId w:val="9"/>
        </w:numPr>
        <w:spacing w:after="120"/>
        <w:ind w:left="981" w:hanging="357"/>
        <w:rPr>
          <w:rFonts w:asciiTheme="minorHAnsi" w:eastAsiaTheme="minorHAnsi" w:hAnsiTheme="minorHAnsi"/>
          <w:szCs w:val="22"/>
        </w:rPr>
      </w:pPr>
      <w:r>
        <w:rPr>
          <w:rFonts w:asciiTheme="minorHAnsi" w:eastAsiaTheme="minorHAnsi" w:hAnsiTheme="minorHAnsi"/>
          <w:szCs w:val="22"/>
        </w:rPr>
        <w:t>Physical co</w:t>
      </w:r>
      <w:r w:rsidR="00930AC4" w:rsidRPr="00A7399E">
        <w:rPr>
          <w:rFonts w:asciiTheme="minorHAnsi" w:eastAsiaTheme="minorHAnsi" w:hAnsiTheme="minorHAnsi"/>
          <w:szCs w:val="22"/>
        </w:rPr>
        <w:t>ordination</w:t>
      </w:r>
    </w:p>
    <w:p w14:paraId="53E77FCD" w14:textId="77777777" w:rsidR="00930AC4" w:rsidRPr="00A7399E" w:rsidRDefault="00930AC4" w:rsidP="00A25FFC">
      <w:pPr>
        <w:pStyle w:val="ListParagraph"/>
        <w:numPr>
          <w:ilvl w:val="0"/>
          <w:numId w:val="9"/>
        </w:numPr>
        <w:spacing w:after="120"/>
        <w:ind w:left="981" w:hanging="357"/>
        <w:rPr>
          <w:rFonts w:asciiTheme="minorHAnsi" w:eastAsiaTheme="minorHAnsi" w:hAnsiTheme="minorHAnsi"/>
          <w:szCs w:val="22"/>
        </w:rPr>
      </w:pPr>
      <w:r w:rsidRPr="00A7399E">
        <w:rPr>
          <w:rFonts w:asciiTheme="minorHAnsi" w:eastAsiaTheme="minorHAnsi" w:hAnsiTheme="minorHAnsi"/>
          <w:szCs w:val="22"/>
        </w:rPr>
        <w:t>Continence</w:t>
      </w:r>
    </w:p>
    <w:p w14:paraId="731EC040" w14:textId="77777777" w:rsidR="00930AC4" w:rsidRPr="00A7399E" w:rsidRDefault="00930AC4" w:rsidP="00A25FFC">
      <w:pPr>
        <w:pStyle w:val="ListParagraph"/>
        <w:numPr>
          <w:ilvl w:val="0"/>
          <w:numId w:val="9"/>
        </w:numPr>
        <w:spacing w:after="120"/>
        <w:ind w:left="981" w:hanging="357"/>
        <w:rPr>
          <w:rFonts w:asciiTheme="minorHAnsi" w:eastAsiaTheme="minorHAnsi" w:hAnsiTheme="minorHAnsi"/>
          <w:szCs w:val="22"/>
        </w:rPr>
      </w:pPr>
      <w:r w:rsidRPr="00A7399E">
        <w:rPr>
          <w:rFonts w:asciiTheme="minorHAnsi" w:eastAsiaTheme="minorHAnsi" w:hAnsiTheme="minorHAnsi"/>
          <w:szCs w:val="22"/>
        </w:rPr>
        <w:t>Ability to lift, carry or otherwise move everyday objects</w:t>
      </w:r>
    </w:p>
    <w:p w14:paraId="7DC23CD9" w14:textId="77777777" w:rsidR="00930AC4" w:rsidRPr="00A7399E" w:rsidRDefault="00930AC4" w:rsidP="00A25FFC">
      <w:pPr>
        <w:pStyle w:val="ListParagraph"/>
        <w:numPr>
          <w:ilvl w:val="0"/>
          <w:numId w:val="9"/>
        </w:numPr>
        <w:spacing w:after="120"/>
        <w:ind w:left="981" w:hanging="357"/>
        <w:rPr>
          <w:rFonts w:asciiTheme="minorHAnsi" w:eastAsiaTheme="minorHAnsi" w:hAnsiTheme="minorHAnsi"/>
          <w:szCs w:val="22"/>
        </w:rPr>
      </w:pPr>
      <w:r w:rsidRPr="00A7399E">
        <w:rPr>
          <w:rFonts w:asciiTheme="minorHAnsi" w:eastAsiaTheme="minorHAnsi" w:hAnsiTheme="minorHAnsi"/>
          <w:szCs w:val="22"/>
        </w:rPr>
        <w:t>Speech, hearing or eyesight</w:t>
      </w:r>
    </w:p>
    <w:p w14:paraId="1FA55CBA" w14:textId="77777777" w:rsidR="00930AC4" w:rsidRPr="00A7399E" w:rsidRDefault="00930AC4" w:rsidP="00A25FFC">
      <w:pPr>
        <w:pStyle w:val="ListParagraph"/>
        <w:numPr>
          <w:ilvl w:val="0"/>
          <w:numId w:val="9"/>
        </w:numPr>
        <w:spacing w:after="120"/>
        <w:ind w:left="981" w:hanging="357"/>
        <w:rPr>
          <w:rFonts w:asciiTheme="minorHAnsi" w:eastAsiaTheme="minorHAnsi" w:hAnsiTheme="minorHAnsi"/>
          <w:szCs w:val="22"/>
        </w:rPr>
      </w:pPr>
      <w:r w:rsidRPr="00A7399E">
        <w:rPr>
          <w:rFonts w:asciiTheme="minorHAnsi" w:eastAsiaTheme="minorHAnsi" w:hAnsiTheme="minorHAnsi"/>
          <w:szCs w:val="22"/>
        </w:rPr>
        <w:t>Memory or ability to concentrate, learn or understand</w:t>
      </w:r>
    </w:p>
    <w:p w14:paraId="25E303D8" w14:textId="77777777" w:rsidR="00930AC4" w:rsidRPr="0092655F" w:rsidRDefault="00930AC4" w:rsidP="00A25FFC">
      <w:pPr>
        <w:pStyle w:val="ListParagraph"/>
        <w:numPr>
          <w:ilvl w:val="0"/>
          <w:numId w:val="9"/>
        </w:numPr>
        <w:spacing w:after="120"/>
        <w:ind w:left="981" w:hanging="357"/>
        <w:rPr>
          <w:rFonts w:asciiTheme="minorHAnsi" w:hAnsiTheme="minorHAnsi"/>
          <w:szCs w:val="22"/>
        </w:rPr>
      </w:pPr>
      <w:r w:rsidRPr="00A7399E">
        <w:rPr>
          <w:rFonts w:asciiTheme="minorHAnsi" w:eastAsiaTheme="minorHAnsi" w:hAnsiTheme="minorHAnsi"/>
          <w:szCs w:val="22"/>
        </w:rPr>
        <w:t>Perception of risk of physical danger</w:t>
      </w:r>
    </w:p>
    <w:p w14:paraId="29FB969F" w14:textId="77777777" w:rsidR="0092655F" w:rsidRPr="004B0376" w:rsidRDefault="0092655F" w:rsidP="007A7B33">
      <w:pPr>
        <w:spacing w:after="120"/>
        <w:ind w:left="624"/>
        <w:outlineLvl w:val="4"/>
        <w:rPr>
          <w:rFonts w:asciiTheme="minorHAnsi" w:hAnsiTheme="minorHAnsi"/>
          <w:b/>
          <w:bCs/>
          <w:color w:val="000000"/>
          <w:szCs w:val="22"/>
          <w:lang w:eastAsia="en-GB"/>
        </w:rPr>
      </w:pPr>
      <w:r w:rsidRPr="004B0376">
        <w:rPr>
          <w:rFonts w:asciiTheme="minorHAnsi" w:hAnsiTheme="minorHAnsi"/>
          <w:b/>
          <w:bCs/>
          <w:color w:val="000000"/>
          <w:szCs w:val="22"/>
          <w:lang w:eastAsia="en-GB"/>
        </w:rPr>
        <w:t>Progressive conditions considered to be a disability</w:t>
      </w:r>
    </w:p>
    <w:p w14:paraId="33CE1B31" w14:textId="77777777" w:rsidR="0092655F" w:rsidRPr="004B0376" w:rsidRDefault="0092655F" w:rsidP="007A7B33">
      <w:pPr>
        <w:spacing w:after="120"/>
        <w:ind w:left="624"/>
        <w:rPr>
          <w:rFonts w:asciiTheme="minorHAnsi" w:hAnsiTheme="minorHAnsi"/>
          <w:color w:val="000000"/>
          <w:szCs w:val="22"/>
          <w:lang w:eastAsia="en-GB"/>
        </w:rPr>
      </w:pPr>
      <w:r w:rsidRPr="004B0376">
        <w:rPr>
          <w:rFonts w:asciiTheme="minorHAnsi" w:hAnsiTheme="minorHAnsi"/>
          <w:color w:val="000000"/>
          <w:szCs w:val="22"/>
          <w:lang w:eastAsia="en-GB"/>
        </w:rPr>
        <w:t>There are additional provisions relating to people with progressive conditions.  People with HIV, cancer or multiple sclerosis are protected by the Act from the point of diagnosis.  People with some visual impairment are automatically deemed to be disabled.</w:t>
      </w:r>
    </w:p>
    <w:p w14:paraId="04F600F2" w14:textId="77777777" w:rsidR="0092655F" w:rsidRPr="004B0376" w:rsidRDefault="0092655F" w:rsidP="007A7B33">
      <w:pPr>
        <w:spacing w:after="120"/>
        <w:ind w:left="624"/>
        <w:outlineLvl w:val="4"/>
        <w:rPr>
          <w:rFonts w:asciiTheme="minorHAnsi" w:hAnsiTheme="minorHAnsi"/>
          <w:b/>
          <w:bCs/>
          <w:color w:val="000000"/>
          <w:szCs w:val="22"/>
          <w:lang w:eastAsia="en-GB"/>
        </w:rPr>
      </w:pPr>
      <w:r w:rsidRPr="004B0376">
        <w:rPr>
          <w:rFonts w:asciiTheme="minorHAnsi" w:hAnsiTheme="minorHAnsi"/>
          <w:b/>
          <w:bCs/>
          <w:color w:val="000000"/>
          <w:szCs w:val="22"/>
          <w:lang w:eastAsia="en-GB"/>
        </w:rPr>
        <w:t>Conditions that are specifically excluded</w:t>
      </w:r>
    </w:p>
    <w:p w14:paraId="6C8EE4BB" w14:textId="77777777" w:rsidR="0092655F" w:rsidRPr="004B0376" w:rsidRDefault="0092655F" w:rsidP="007A7B33">
      <w:pPr>
        <w:spacing w:after="120"/>
        <w:ind w:left="624"/>
        <w:rPr>
          <w:rFonts w:asciiTheme="minorHAnsi" w:hAnsiTheme="minorHAnsi"/>
          <w:color w:val="000000"/>
          <w:szCs w:val="22"/>
          <w:lang w:eastAsia="en-GB"/>
        </w:rPr>
      </w:pPr>
      <w:r w:rsidRPr="004B0376">
        <w:rPr>
          <w:rFonts w:asciiTheme="minorHAnsi" w:hAnsiTheme="minorHAnsi"/>
          <w:color w:val="000000"/>
          <w:szCs w:val="22"/>
          <w:lang w:eastAsia="en-GB"/>
        </w:rPr>
        <w:t>Some conditions are specifically excluded from being covered by the disability definition, such as a tendency to set fires or addictions to non–prescribed substances.</w:t>
      </w:r>
    </w:p>
    <w:p w14:paraId="111738C2" w14:textId="56B59282" w:rsidR="00930AC4" w:rsidRPr="004B0376" w:rsidRDefault="00930AC4" w:rsidP="009911CB">
      <w:pPr>
        <w:pStyle w:val="Heading2"/>
      </w:pPr>
      <w:bookmarkStart w:id="2" w:name="_Toc141783175"/>
      <w:r w:rsidRPr="004B0376">
        <w:t>R</w:t>
      </w:r>
      <w:r w:rsidR="006C4DA2" w:rsidRPr="004B0376">
        <w:t>easonable adjustments</w:t>
      </w:r>
      <w:bookmarkEnd w:id="2"/>
    </w:p>
    <w:p w14:paraId="42E9224C" w14:textId="77777777" w:rsidR="00930AC4" w:rsidRPr="004B0376" w:rsidRDefault="00930AC4" w:rsidP="007A7B33">
      <w:pPr>
        <w:pStyle w:val="NormalWeb"/>
        <w:spacing w:before="0" w:beforeAutospacing="0" w:after="120" w:afterAutospacing="0"/>
        <w:ind w:left="624"/>
        <w:rPr>
          <w:rFonts w:asciiTheme="minorHAnsi" w:hAnsiTheme="minorHAnsi"/>
          <w:sz w:val="22"/>
          <w:szCs w:val="22"/>
        </w:rPr>
      </w:pPr>
      <w:r w:rsidRPr="004B0376">
        <w:rPr>
          <w:rFonts w:asciiTheme="minorHAnsi" w:hAnsiTheme="minorHAnsi"/>
          <w:sz w:val="22"/>
          <w:szCs w:val="22"/>
        </w:rPr>
        <w:t>We have a duty to make reasonable adjustments for disabled pupils:</w:t>
      </w:r>
    </w:p>
    <w:p w14:paraId="04D5A3D1" w14:textId="3E2C70A3" w:rsidR="00930AC4" w:rsidRPr="004B0376" w:rsidRDefault="00930AC4" w:rsidP="00A25FFC">
      <w:pPr>
        <w:pStyle w:val="NormalWeb"/>
        <w:numPr>
          <w:ilvl w:val="0"/>
          <w:numId w:val="10"/>
        </w:numPr>
        <w:tabs>
          <w:tab w:val="clear" w:pos="927"/>
          <w:tab w:val="num" w:pos="624"/>
        </w:tabs>
        <w:spacing w:before="0" w:beforeAutospacing="0" w:after="0" w:afterAutospacing="0"/>
        <w:ind w:left="981" w:hanging="357"/>
        <w:rPr>
          <w:rFonts w:asciiTheme="minorHAnsi" w:hAnsiTheme="minorHAnsi"/>
          <w:sz w:val="22"/>
          <w:szCs w:val="22"/>
        </w:rPr>
      </w:pPr>
      <w:r w:rsidRPr="004B0376">
        <w:rPr>
          <w:rFonts w:asciiTheme="minorHAnsi" w:hAnsiTheme="minorHAnsi"/>
          <w:sz w:val="22"/>
          <w:szCs w:val="22"/>
        </w:rPr>
        <w:t>When something we do places a disabled pupil at a substantial disadvantage to other pupils, we must take reasonable steps to avoid that disadvantage</w:t>
      </w:r>
      <w:r w:rsidR="0094792A" w:rsidRPr="004B0376">
        <w:rPr>
          <w:rFonts w:asciiTheme="minorHAnsi" w:hAnsiTheme="minorHAnsi"/>
          <w:sz w:val="22"/>
          <w:szCs w:val="22"/>
        </w:rPr>
        <w:t>.</w:t>
      </w:r>
    </w:p>
    <w:p w14:paraId="12FA331D" w14:textId="270C91D5" w:rsidR="00930AC4" w:rsidRPr="004B0376" w:rsidRDefault="00930AC4" w:rsidP="00A25FFC">
      <w:pPr>
        <w:pStyle w:val="NormalWeb"/>
        <w:numPr>
          <w:ilvl w:val="0"/>
          <w:numId w:val="10"/>
        </w:numPr>
        <w:tabs>
          <w:tab w:val="clear" w:pos="927"/>
          <w:tab w:val="num" w:pos="624"/>
        </w:tabs>
        <w:spacing w:before="0" w:beforeAutospacing="0" w:after="120" w:afterAutospacing="0"/>
        <w:ind w:left="981" w:hanging="357"/>
        <w:rPr>
          <w:rFonts w:asciiTheme="minorHAnsi" w:hAnsiTheme="minorHAnsi"/>
          <w:sz w:val="22"/>
          <w:szCs w:val="22"/>
        </w:rPr>
      </w:pPr>
      <w:r w:rsidRPr="004B0376">
        <w:rPr>
          <w:rFonts w:asciiTheme="minorHAnsi" w:hAnsiTheme="minorHAnsi"/>
          <w:sz w:val="22"/>
          <w:szCs w:val="22"/>
        </w:rPr>
        <w:t xml:space="preserve">We will be expected to provide an auxiliary aid or service for a disabled pupil when it would be reasonable to do so, and where such an aid would alleviate any substantial disadvantage </w:t>
      </w:r>
      <w:r w:rsidR="0094792A" w:rsidRPr="004B0376">
        <w:rPr>
          <w:rFonts w:asciiTheme="minorHAnsi" w:hAnsiTheme="minorHAnsi"/>
          <w:sz w:val="22"/>
          <w:szCs w:val="22"/>
        </w:rPr>
        <w:t xml:space="preserve">that </w:t>
      </w:r>
      <w:r w:rsidRPr="004B0376">
        <w:rPr>
          <w:rFonts w:asciiTheme="minorHAnsi" w:hAnsiTheme="minorHAnsi"/>
          <w:sz w:val="22"/>
          <w:szCs w:val="22"/>
        </w:rPr>
        <w:t xml:space="preserve">the pupil faces in comparison to </w:t>
      </w:r>
      <w:r w:rsidR="0094792A" w:rsidRPr="004B0376">
        <w:rPr>
          <w:rFonts w:asciiTheme="minorHAnsi" w:hAnsiTheme="minorHAnsi"/>
          <w:sz w:val="22"/>
          <w:szCs w:val="22"/>
        </w:rPr>
        <w:t>their</w:t>
      </w:r>
      <w:r w:rsidRPr="004B0376">
        <w:rPr>
          <w:rFonts w:asciiTheme="minorHAnsi" w:hAnsiTheme="minorHAnsi"/>
          <w:sz w:val="22"/>
          <w:szCs w:val="22"/>
        </w:rPr>
        <w:t xml:space="preserve"> non-disabled peers.</w:t>
      </w:r>
    </w:p>
    <w:p w14:paraId="23879D21" w14:textId="3300D483" w:rsidR="00930AC4" w:rsidRPr="004B0376" w:rsidRDefault="00930AC4" w:rsidP="007A7B33">
      <w:pPr>
        <w:pStyle w:val="NormalWeb"/>
        <w:spacing w:before="0" w:beforeAutospacing="0" w:after="120" w:afterAutospacing="0"/>
        <w:ind w:left="624"/>
        <w:rPr>
          <w:rFonts w:asciiTheme="minorHAnsi" w:hAnsiTheme="minorHAnsi"/>
          <w:sz w:val="22"/>
          <w:szCs w:val="22"/>
        </w:rPr>
      </w:pPr>
      <w:r w:rsidRPr="004B0376">
        <w:rPr>
          <w:rFonts w:asciiTheme="minorHAnsi" w:hAnsiTheme="minorHAnsi"/>
          <w:sz w:val="22"/>
          <w:szCs w:val="22"/>
        </w:rPr>
        <w:t>A failure to make a reasonable adjustment can no longer be justified. The test is whether the adjustment is reasonable, and if it is</w:t>
      </w:r>
      <w:r w:rsidR="003E5381" w:rsidRPr="004B0376">
        <w:rPr>
          <w:rFonts w:asciiTheme="minorHAnsi" w:hAnsiTheme="minorHAnsi"/>
          <w:sz w:val="22"/>
          <w:szCs w:val="22"/>
        </w:rPr>
        <w:t>,</w:t>
      </w:r>
      <w:r w:rsidRPr="004B0376">
        <w:rPr>
          <w:rFonts w:asciiTheme="minorHAnsi" w:hAnsiTheme="minorHAnsi"/>
          <w:sz w:val="22"/>
          <w:szCs w:val="22"/>
        </w:rPr>
        <w:t xml:space="preserve"> then there can be no justification for why it is not made.</w:t>
      </w:r>
      <w:r w:rsidR="0094792A" w:rsidRPr="004B0376">
        <w:rPr>
          <w:rFonts w:asciiTheme="minorHAnsi" w:hAnsiTheme="minorHAnsi"/>
          <w:sz w:val="22"/>
          <w:szCs w:val="22"/>
        </w:rPr>
        <w:t xml:space="preserve"> </w:t>
      </w:r>
      <w:r w:rsidRPr="004B0376">
        <w:rPr>
          <w:rFonts w:asciiTheme="minorHAnsi" w:hAnsiTheme="minorHAnsi"/>
          <w:sz w:val="22"/>
          <w:szCs w:val="22"/>
        </w:rPr>
        <w:t>We will not be expected to make adjustments that are not reasonable.</w:t>
      </w:r>
    </w:p>
    <w:p w14:paraId="24A3BA4E" w14:textId="1FC0B571" w:rsidR="00930AC4" w:rsidRPr="00A7399E" w:rsidRDefault="00E45366" w:rsidP="007A7B33">
      <w:pPr>
        <w:pStyle w:val="NormalWeb"/>
        <w:spacing w:before="0" w:beforeAutospacing="0" w:after="120" w:afterAutospacing="0"/>
        <w:ind w:left="624"/>
        <w:rPr>
          <w:rFonts w:asciiTheme="minorHAnsi" w:hAnsiTheme="minorHAnsi"/>
          <w:sz w:val="22"/>
          <w:szCs w:val="22"/>
        </w:rPr>
      </w:pPr>
      <w:r w:rsidRPr="004B0376">
        <w:rPr>
          <w:rFonts w:asciiTheme="minorHAnsi" w:hAnsiTheme="minorHAnsi"/>
          <w:sz w:val="22"/>
          <w:szCs w:val="22"/>
        </w:rPr>
        <w:t xml:space="preserve">The Act does not set out what would be a reasonable adjustment or a list of factors to consider in determining what is reasonable, </w:t>
      </w:r>
      <w:r w:rsidR="00466478" w:rsidRPr="004B0376">
        <w:rPr>
          <w:rFonts w:asciiTheme="minorHAnsi" w:hAnsiTheme="minorHAnsi"/>
          <w:sz w:val="22"/>
          <w:szCs w:val="22"/>
        </w:rPr>
        <w:t>however, the Equality and Human Rights Commission (EHRC)</w:t>
      </w:r>
      <w:r w:rsidRPr="004B0376">
        <w:rPr>
          <w:rFonts w:asciiTheme="minorHAnsi" w:hAnsiTheme="minorHAnsi"/>
          <w:sz w:val="22"/>
          <w:szCs w:val="22"/>
        </w:rPr>
        <w:t xml:space="preserve"> </w:t>
      </w:r>
      <w:r w:rsidR="00466478" w:rsidRPr="004B0376">
        <w:rPr>
          <w:rFonts w:asciiTheme="minorHAnsi" w:hAnsiTheme="minorHAnsi"/>
          <w:sz w:val="22"/>
          <w:szCs w:val="22"/>
        </w:rPr>
        <w:t>provides further guidance in its publication</w:t>
      </w:r>
      <w:r w:rsidRPr="004B0376">
        <w:rPr>
          <w:rFonts w:asciiTheme="minorHAnsi" w:hAnsiTheme="minorHAnsi"/>
          <w:sz w:val="22"/>
          <w:szCs w:val="22"/>
        </w:rPr>
        <w:t xml:space="preserve"> </w:t>
      </w:r>
      <w:hyperlink r:id="rId13" w:history="1">
        <w:r w:rsidR="00466478" w:rsidRPr="004B0376">
          <w:rPr>
            <w:rStyle w:val="Hyperlink"/>
            <w:rFonts w:asciiTheme="minorHAnsi" w:hAnsiTheme="minorHAnsi"/>
            <w:sz w:val="22"/>
            <w:szCs w:val="22"/>
          </w:rPr>
          <w:t>EHRC Reasonable adjustments for disabled pupils</w:t>
        </w:r>
      </w:hyperlink>
      <w:r w:rsidR="00466478" w:rsidRPr="004B0376">
        <w:rPr>
          <w:rFonts w:asciiTheme="minorHAnsi" w:hAnsiTheme="minorHAnsi"/>
          <w:sz w:val="22"/>
          <w:szCs w:val="22"/>
        </w:rPr>
        <w:t>.</w:t>
      </w:r>
      <w:r w:rsidR="00584F85" w:rsidRPr="004B0376">
        <w:rPr>
          <w:rFonts w:asciiTheme="minorHAnsi" w:hAnsiTheme="minorHAnsi"/>
          <w:sz w:val="22"/>
          <w:szCs w:val="22"/>
        </w:rPr>
        <w:t xml:space="preserve"> </w:t>
      </w:r>
      <w:r w:rsidR="00930AC4" w:rsidRPr="004B0376">
        <w:rPr>
          <w:rFonts w:asciiTheme="minorHAnsi" w:hAnsiTheme="minorHAnsi"/>
          <w:sz w:val="22"/>
          <w:szCs w:val="22"/>
        </w:rPr>
        <w:t>It will be for us to decide the reasonableness of adjustments based on the individual circumstances of each case. Factors to consider may include the financial or other resources available, the effectiveness of the adjustment, its effect on other pupils,</w:t>
      </w:r>
      <w:r w:rsidR="0094792A" w:rsidRPr="004B0376">
        <w:rPr>
          <w:rFonts w:asciiTheme="minorHAnsi" w:hAnsiTheme="minorHAnsi"/>
          <w:sz w:val="22"/>
          <w:szCs w:val="22"/>
        </w:rPr>
        <w:t xml:space="preserve"> </w:t>
      </w:r>
      <w:r w:rsidR="00930AC4" w:rsidRPr="004B0376">
        <w:rPr>
          <w:rFonts w:asciiTheme="minorHAnsi" w:hAnsiTheme="minorHAnsi"/>
          <w:sz w:val="22"/>
          <w:szCs w:val="22"/>
        </w:rPr>
        <w:t>health and safety requirements, and whether aids have been made available through the SEN</w:t>
      </w:r>
      <w:r w:rsidR="007D7413" w:rsidRPr="004B0376">
        <w:rPr>
          <w:rFonts w:asciiTheme="minorHAnsi" w:hAnsiTheme="minorHAnsi"/>
          <w:sz w:val="22"/>
          <w:szCs w:val="22"/>
        </w:rPr>
        <w:t>D</w:t>
      </w:r>
      <w:r w:rsidR="00930AC4" w:rsidRPr="004B0376">
        <w:rPr>
          <w:rFonts w:asciiTheme="minorHAnsi" w:hAnsiTheme="minorHAnsi"/>
          <w:sz w:val="22"/>
          <w:szCs w:val="22"/>
        </w:rPr>
        <w:t xml:space="preserve"> route.</w:t>
      </w:r>
    </w:p>
    <w:p w14:paraId="382F0878" w14:textId="62C195EA" w:rsidR="00930AC4" w:rsidRPr="00A7399E" w:rsidRDefault="00930AC4" w:rsidP="007A7B33">
      <w:pPr>
        <w:pStyle w:val="NormalWeb"/>
        <w:spacing w:before="0" w:beforeAutospacing="0" w:after="120" w:afterAutospacing="0"/>
        <w:ind w:left="624"/>
        <w:rPr>
          <w:rFonts w:asciiTheme="minorHAnsi" w:hAnsiTheme="minorHAnsi"/>
          <w:sz w:val="22"/>
          <w:szCs w:val="22"/>
        </w:rPr>
      </w:pPr>
      <w:r w:rsidRPr="00A7399E">
        <w:rPr>
          <w:rFonts w:asciiTheme="minorHAnsi" w:hAnsiTheme="minorHAnsi"/>
          <w:sz w:val="22"/>
          <w:szCs w:val="22"/>
        </w:rPr>
        <w:lastRenderedPageBreak/>
        <w:t xml:space="preserve">The reasonable adjustments duty is intended to complement the accessibility planning duties, and the existing </w:t>
      </w:r>
      <w:r w:rsidR="007D7413">
        <w:rPr>
          <w:rFonts w:asciiTheme="minorHAnsi" w:hAnsiTheme="minorHAnsi"/>
          <w:sz w:val="22"/>
          <w:szCs w:val="22"/>
        </w:rPr>
        <w:t>SEND</w:t>
      </w:r>
      <w:r w:rsidRPr="00A7399E">
        <w:rPr>
          <w:rFonts w:asciiTheme="minorHAnsi" w:hAnsiTheme="minorHAnsi"/>
          <w:sz w:val="22"/>
          <w:szCs w:val="22"/>
        </w:rPr>
        <w:t xml:space="preserve"> statement provisions, under which Local Authorities </w:t>
      </w:r>
      <w:r w:rsidR="0094792A">
        <w:rPr>
          <w:rFonts w:asciiTheme="minorHAnsi" w:hAnsiTheme="minorHAnsi"/>
          <w:sz w:val="22"/>
          <w:szCs w:val="22"/>
        </w:rPr>
        <w:t>are required</w:t>
      </w:r>
      <w:r w:rsidRPr="00A7399E">
        <w:rPr>
          <w:rFonts w:asciiTheme="minorHAnsi" w:hAnsiTheme="minorHAnsi"/>
          <w:sz w:val="22"/>
          <w:szCs w:val="22"/>
        </w:rPr>
        <w:t xml:space="preserve"> </w:t>
      </w:r>
      <w:r w:rsidR="003E5381">
        <w:rPr>
          <w:rFonts w:asciiTheme="minorHAnsi" w:hAnsiTheme="minorHAnsi"/>
          <w:sz w:val="22"/>
          <w:szCs w:val="22"/>
        </w:rPr>
        <w:t xml:space="preserve">to </w:t>
      </w:r>
      <w:r w:rsidRPr="00A7399E">
        <w:rPr>
          <w:rFonts w:asciiTheme="minorHAnsi" w:hAnsiTheme="minorHAnsi"/>
          <w:sz w:val="22"/>
          <w:szCs w:val="22"/>
        </w:rPr>
        <w:t>provide auxiliary aids and services where a statement details that provision. When a disabled pupil does not have a statement of SEN</w:t>
      </w:r>
      <w:r w:rsidR="007D7413">
        <w:rPr>
          <w:rFonts w:asciiTheme="minorHAnsi" w:hAnsiTheme="minorHAnsi"/>
          <w:sz w:val="22"/>
          <w:szCs w:val="22"/>
        </w:rPr>
        <w:t>D</w:t>
      </w:r>
      <w:r w:rsidRPr="00A7399E">
        <w:rPr>
          <w:rFonts w:asciiTheme="minorHAnsi" w:hAnsiTheme="minorHAnsi"/>
          <w:sz w:val="22"/>
          <w:szCs w:val="22"/>
        </w:rPr>
        <w:t xml:space="preserve"> (or the statement does not provide the necessary aid) then the duty to consider reasonable adjustments and provide such auxiliary aids will fall to the </w:t>
      </w:r>
      <w:r w:rsidR="00E24262">
        <w:rPr>
          <w:rFonts w:asciiTheme="minorHAnsi" w:hAnsiTheme="minorHAnsi"/>
          <w:sz w:val="22"/>
          <w:szCs w:val="22"/>
        </w:rPr>
        <w:t>school</w:t>
      </w:r>
      <w:r w:rsidRPr="00A7399E">
        <w:rPr>
          <w:rFonts w:asciiTheme="minorHAnsi" w:hAnsiTheme="minorHAnsi"/>
          <w:sz w:val="22"/>
          <w:szCs w:val="22"/>
        </w:rPr>
        <w:t>.</w:t>
      </w:r>
    </w:p>
    <w:p w14:paraId="7F64BE07" w14:textId="6FC97BF4" w:rsidR="00930AC4" w:rsidRPr="00A7399E" w:rsidRDefault="00871ECD" w:rsidP="007A7B33">
      <w:pPr>
        <w:pStyle w:val="NormalWeb"/>
        <w:spacing w:before="0" w:beforeAutospacing="0" w:after="120" w:afterAutospacing="0"/>
        <w:ind w:left="624"/>
        <w:rPr>
          <w:rFonts w:asciiTheme="minorHAnsi" w:hAnsiTheme="minorHAnsi"/>
          <w:sz w:val="22"/>
          <w:szCs w:val="22"/>
        </w:rPr>
      </w:pPr>
      <w:r>
        <w:rPr>
          <w:rFonts w:asciiTheme="minorHAnsi" w:hAnsiTheme="minorHAnsi"/>
          <w:sz w:val="22"/>
          <w:szCs w:val="22"/>
        </w:rPr>
        <w:t xml:space="preserve">Under the Equality Act </w:t>
      </w:r>
      <w:r w:rsidR="00930AC4" w:rsidRPr="00A7399E">
        <w:rPr>
          <w:rFonts w:asciiTheme="minorHAnsi" w:hAnsiTheme="minorHAnsi"/>
          <w:sz w:val="22"/>
          <w:szCs w:val="22"/>
        </w:rPr>
        <w:t xml:space="preserve">we </w:t>
      </w:r>
      <w:r>
        <w:rPr>
          <w:rFonts w:asciiTheme="minorHAnsi" w:hAnsiTheme="minorHAnsi"/>
          <w:sz w:val="22"/>
          <w:szCs w:val="22"/>
        </w:rPr>
        <w:t>do not have</w:t>
      </w:r>
      <w:r w:rsidR="00930AC4" w:rsidRPr="00A7399E">
        <w:rPr>
          <w:rFonts w:asciiTheme="minorHAnsi" w:hAnsiTheme="minorHAnsi"/>
          <w:sz w:val="22"/>
          <w:szCs w:val="22"/>
        </w:rPr>
        <w:t xml:space="preserve"> a duty to make alterations to the physical environment though we should be planning to do so as part of our </w:t>
      </w:r>
      <w:r>
        <w:rPr>
          <w:rFonts w:asciiTheme="minorHAnsi" w:hAnsiTheme="minorHAnsi"/>
          <w:sz w:val="22"/>
          <w:szCs w:val="22"/>
        </w:rPr>
        <w:t>a</w:t>
      </w:r>
      <w:r w:rsidR="00930AC4" w:rsidRPr="00A7399E">
        <w:rPr>
          <w:rFonts w:asciiTheme="minorHAnsi" w:hAnsiTheme="minorHAnsi"/>
          <w:sz w:val="22"/>
          <w:szCs w:val="22"/>
        </w:rPr>
        <w:t>ccessibility planning.</w:t>
      </w:r>
    </w:p>
    <w:p w14:paraId="4976702C" w14:textId="30985D37" w:rsidR="004F75C4" w:rsidRPr="004B0376" w:rsidRDefault="006C4DA2" w:rsidP="009911CB">
      <w:pPr>
        <w:pStyle w:val="Heading2"/>
        <w:rPr>
          <w:lang w:eastAsia="en-GB"/>
        </w:rPr>
      </w:pPr>
      <w:bookmarkStart w:id="3" w:name="_Toc141783176"/>
      <w:r w:rsidRPr="004B0376">
        <w:rPr>
          <w:lang w:eastAsia="en-GB"/>
        </w:rPr>
        <w:t>Public sector equality duty</w:t>
      </w:r>
      <w:bookmarkEnd w:id="3"/>
      <w:r w:rsidR="00F627BB" w:rsidRPr="004B0376">
        <w:rPr>
          <w:lang w:eastAsia="en-GB"/>
        </w:rPr>
        <w:t xml:space="preserve"> (PSED)</w:t>
      </w:r>
    </w:p>
    <w:p w14:paraId="04BF6E35" w14:textId="60664483" w:rsidR="004F75C4" w:rsidRPr="004B0376" w:rsidRDefault="003E70C4" w:rsidP="007A7B33">
      <w:pPr>
        <w:spacing w:after="120"/>
        <w:ind w:left="624"/>
        <w:rPr>
          <w:rFonts w:asciiTheme="minorHAnsi" w:hAnsiTheme="minorHAnsi" w:cstheme="minorHAnsi"/>
          <w:lang w:eastAsia="en-GB"/>
        </w:rPr>
      </w:pPr>
      <w:r w:rsidRPr="004B0376">
        <w:rPr>
          <w:rFonts w:asciiTheme="minorHAnsi" w:hAnsiTheme="minorHAnsi" w:cstheme="minorHAnsi"/>
          <w:lang w:eastAsia="en-GB"/>
        </w:rPr>
        <w:t xml:space="preserve">The </w:t>
      </w:r>
      <w:r w:rsidR="00E11EB4" w:rsidRPr="004B0376">
        <w:rPr>
          <w:rFonts w:asciiTheme="minorHAnsi" w:hAnsiTheme="minorHAnsi" w:cstheme="minorHAnsi"/>
          <w:lang w:eastAsia="en-GB"/>
        </w:rPr>
        <w:t>P</w:t>
      </w:r>
      <w:r w:rsidRPr="004B0376">
        <w:rPr>
          <w:rFonts w:asciiTheme="minorHAnsi" w:hAnsiTheme="minorHAnsi" w:cstheme="minorHAnsi"/>
          <w:lang w:eastAsia="en-GB"/>
        </w:rPr>
        <w:t xml:space="preserve">ublic </w:t>
      </w:r>
      <w:r w:rsidR="00E11EB4" w:rsidRPr="004B0376">
        <w:rPr>
          <w:rFonts w:asciiTheme="minorHAnsi" w:hAnsiTheme="minorHAnsi" w:cstheme="minorHAnsi"/>
          <w:lang w:eastAsia="en-GB"/>
        </w:rPr>
        <w:t>S</w:t>
      </w:r>
      <w:r w:rsidRPr="004B0376">
        <w:rPr>
          <w:rFonts w:asciiTheme="minorHAnsi" w:hAnsiTheme="minorHAnsi" w:cstheme="minorHAnsi"/>
          <w:lang w:eastAsia="en-GB"/>
        </w:rPr>
        <w:t>ector Equality Duty (</w:t>
      </w:r>
      <w:r w:rsidR="00E11EB4" w:rsidRPr="004B0376">
        <w:rPr>
          <w:rFonts w:asciiTheme="minorHAnsi" w:hAnsiTheme="minorHAnsi" w:cstheme="minorHAnsi"/>
          <w:lang w:eastAsia="en-GB"/>
        </w:rPr>
        <w:t>PSED) (</w:t>
      </w:r>
      <w:r w:rsidRPr="004B0376">
        <w:rPr>
          <w:rFonts w:asciiTheme="minorHAnsi" w:hAnsiTheme="minorHAnsi" w:cstheme="minorHAnsi"/>
          <w:lang w:eastAsia="en-GB"/>
        </w:rPr>
        <w:t xml:space="preserve">section 149 of the </w:t>
      </w:r>
      <w:r w:rsidR="00B915FF" w:rsidRPr="004B0376">
        <w:rPr>
          <w:rFonts w:asciiTheme="minorHAnsi" w:hAnsiTheme="minorHAnsi" w:cstheme="minorHAnsi"/>
          <w:lang w:eastAsia="en-GB"/>
        </w:rPr>
        <w:t xml:space="preserve">Equality </w:t>
      </w:r>
      <w:r w:rsidRPr="004B0376">
        <w:rPr>
          <w:rFonts w:asciiTheme="minorHAnsi" w:hAnsiTheme="minorHAnsi" w:cstheme="minorHAnsi"/>
          <w:lang w:eastAsia="en-GB"/>
        </w:rPr>
        <w:t xml:space="preserve">Act) came into force on 5 April 2011. The Equality Duty applies to public bodies </w:t>
      </w:r>
      <w:r w:rsidR="00BA1ED0" w:rsidRPr="004B0376">
        <w:rPr>
          <w:rFonts w:asciiTheme="minorHAnsi" w:hAnsiTheme="minorHAnsi" w:cstheme="minorHAnsi"/>
          <w:lang w:eastAsia="en-GB"/>
        </w:rPr>
        <w:t xml:space="preserve">(including schools) </w:t>
      </w:r>
      <w:r w:rsidRPr="004B0376">
        <w:rPr>
          <w:rFonts w:asciiTheme="minorHAnsi" w:hAnsiTheme="minorHAnsi" w:cstheme="minorHAnsi"/>
          <w:lang w:eastAsia="en-GB"/>
        </w:rPr>
        <w:t>and others carrying out public functions. It supports good decision-making by ensuring public bodies consider how different people will be affected by their activities, helping them to deliver policies and services which are efficient and effective; accessible to all; and which meet different people’s needs.</w:t>
      </w:r>
    </w:p>
    <w:p w14:paraId="105A2280" w14:textId="4E932299" w:rsidR="005859C3" w:rsidRPr="004B0376" w:rsidRDefault="005859C3" w:rsidP="007A7B33">
      <w:pPr>
        <w:spacing w:after="120"/>
        <w:ind w:left="624"/>
        <w:rPr>
          <w:rFonts w:asciiTheme="minorHAnsi" w:hAnsiTheme="minorHAnsi" w:cstheme="minorHAnsi"/>
          <w:lang w:eastAsia="en-GB"/>
        </w:rPr>
      </w:pPr>
      <w:r w:rsidRPr="004B0376">
        <w:rPr>
          <w:rFonts w:asciiTheme="minorHAnsi" w:hAnsiTheme="minorHAnsi" w:cstheme="minorHAnsi"/>
          <w:lang w:eastAsia="en-GB"/>
        </w:rPr>
        <w:t xml:space="preserve">The </w:t>
      </w:r>
      <w:r w:rsidR="00E11EB4" w:rsidRPr="004B0376">
        <w:rPr>
          <w:rFonts w:asciiTheme="minorHAnsi" w:hAnsiTheme="minorHAnsi" w:cstheme="minorHAnsi"/>
          <w:lang w:eastAsia="en-GB"/>
        </w:rPr>
        <w:t>PSED</w:t>
      </w:r>
      <w:r w:rsidRPr="004B0376">
        <w:rPr>
          <w:rFonts w:asciiTheme="minorHAnsi" w:hAnsiTheme="minorHAnsi" w:cstheme="minorHAnsi"/>
          <w:lang w:eastAsia="en-GB"/>
        </w:rPr>
        <w:t xml:space="preserve"> is supported by specific duties, set out in regulations which came into force on 10 September 2011. The specific duties require public bodies to </w:t>
      </w:r>
    </w:p>
    <w:p w14:paraId="78077534" w14:textId="63FAA977" w:rsidR="005859C3" w:rsidRPr="004B0376" w:rsidRDefault="005859C3" w:rsidP="00A25FFC">
      <w:pPr>
        <w:pStyle w:val="ListParagraph"/>
        <w:numPr>
          <w:ilvl w:val="0"/>
          <w:numId w:val="29"/>
        </w:numPr>
        <w:spacing w:after="120"/>
        <w:ind w:left="981" w:hanging="357"/>
        <w:rPr>
          <w:rFonts w:asciiTheme="minorHAnsi" w:hAnsiTheme="minorHAnsi" w:cstheme="minorHAnsi"/>
          <w:lang w:eastAsia="en-GB"/>
        </w:rPr>
      </w:pPr>
      <w:r w:rsidRPr="004B0376">
        <w:rPr>
          <w:rFonts w:asciiTheme="minorHAnsi" w:hAnsiTheme="minorHAnsi" w:cstheme="minorHAnsi"/>
          <w:lang w:eastAsia="en-GB"/>
        </w:rPr>
        <w:t>publish relevant, proportionate information demonstrating their compliance with the Equality Duty</w:t>
      </w:r>
      <w:r w:rsidR="007E72FB" w:rsidRPr="004B0376">
        <w:rPr>
          <w:rFonts w:asciiTheme="minorHAnsi" w:hAnsiTheme="minorHAnsi" w:cstheme="minorHAnsi"/>
          <w:lang w:eastAsia="en-GB"/>
        </w:rPr>
        <w:t xml:space="preserve"> </w:t>
      </w:r>
      <w:r w:rsidRPr="004B0376">
        <w:rPr>
          <w:rFonts w:asciiTheme="minorHAnsi" w:hAnsiTheme="minorHAnsi" w:cstheme="minorHAnsi"/>
          <w:lang w:eastAsia="en-GB"/>
        </w:rPr>
        <w:t xml:space="preserve"> at least annually; and</w:t>
      </w:r>
    </w:p>
    <w:p w14:paraId="1C444DED" w14:textId="4C13E39C" w:rsidR="005859C3" w:rsidRPr="004B0376" w:rsidRDefault="005859C3" w:rsidP="00A25FFC">
      <w:pPr>
        <w:pStyle w:val="ListParagraph"/>
        <w:numPr>
          <w:ilvl w:val="0"/>
          <w:numId w:val="29"/>
        </w:numPr>
        <w:spacing w:after="120"/>
        <w:ind w:left="981" w:hanging="357"/>
        <w:rPr>
          <w:rFonts w:asciiTheme="minorHAnsi" w:hAnsiTheme="minorHAnsi" w:cstheme="minorHAnsi"/>
          <w:lang w:eastAsia="en-GB"/>
        </w:rPr>
      </w:pPr>
      <w:r w:rsidRPr="004B0376">
        <w:rPr>
          <w:rFonts w:asciiTheme="minorHAnsi" w:hAnsiTheme="minorHAnsi" w:cstheme="minorHAnsi"/>
          <w:lang w:eastAsia="en-GB"/>
        </w:rPr>
        <w:t>set and publish measurable equality objectives, at least every four years.</w:t>
      </w:r>
    </w:p>
    <w:p w14:paraId="4734DBB6" w14:textId="003FD712" w:rsidR="005859C3" w:rsidRPr="004B0376" w:rsidRDefault="005859C3" w:rsidP="007A7B33">
      <w:pPr>
        <w:spacing w:after="120"/>
        <w:ind w:left="624"/>
        <w:rPr>
          <w:rFonts w:asciiTheme="minorHAnsi" w:hAnsiTheme="minorHAnsi" w:cstheme="minorHAnsi"/>
          <w:lang w:eastAsia="en-GB"/>
        </w:rPr>
      </w:pPr>
      <w:r w:rsidRPr="004B0376">
        <w:rPr>
          <w:rFonts w:asciiTheme="minorHAnsi" w:hAnsiTheme="minorHAnsi" w:cstheme="minorHAnsi"/>
          <w:lang w:eastAsia="en-GB"/>
        </w:rPr>
        <w:t>All information must be published in a way which makes it easy for people to access it and the</w:t>
      </w:r>
      <w:r w:rsidR="001742A4" w:rsidRPr="004B0376">
        <w:rPr>
          <w:rFonts w:asciiTheme="minorHAnsi" w:hAnsiTheme="minorHAnsi" w:cstheme="minorHAnsi"/>
          <w:lang w:eastAsia="en-GB"/>
        </w:rPr>
        <w:t xml:space="preserve"> published</w:t>
      </w:r>
      <w:r w:rsidRPr="004B0376">
        <w:rPr>
          <w:rFonts w:asciiTheme="minorHAnsi" w:hAnsiTheme="minorHAnsi" w:cstheme="minorHAnsi"/>
          <w:lang w:eastAsia="en-GB"/>
        </w:rPr>
        <w:t xml:space="preserve"> information must show </w:t>
      </w:r>
      <w:r w:rsidR="001742A4" w:rsidRPr="004B0376">
        <w:rPr>
          <w:rFonts w:asciiTheme="minorHAnsi" w:hAnsiTheme="minorHAnsi" w:cstheme="minorHAnsi"/>
          <w:lang w:eastAsia="en-GB"/>
        </w:rPr>
        <w:t xml:space="preserve">that the public body had </w:t>
      </w:r>
      <w:r w:rsidRPr="004B0376">
        <w:rPr>
          <w:rFonts w:asciiTheme="minorHAnsi" w:hAnsiTheme="minorHAnsi" w:cstheme="minorHAnsi"/>
          <w:lang w:eastAsia="en-GB"/>
        </w:rPr>
        <w:t>due regard to the need to:</w:t>
      </w:r>
    </w:p>
    <w:p w14:paraId="6D746060" w14:textId="77777777" w:rsidR="001742A4" w:rsidRPr="004B0376" w:rsidRDefault="005859C3" w:rsidP="00A25FFC">
      <w:pPr>
        <w:pStyle w:val="ListParagraph"/>
        <w:numPr>
          <w:ilvl w:val="0"/>
          <w:numId w:val="30"/>
        </w:numPr>
        <w:spacing w:after="120"/>
        <w:ind w:left="981" w:hanging="357"/>
        <w:rPr>
          <w:rFonts w:asciiTheme="minorHAnsi" w:hAnsiTheme="minorHAnsi" w:cstheme="minorHAnsi"/>
          <w:lang w:eastAsia="en-GB"/>
        </w:rPr>
      </w:pPr>
      <w:r w:rsidRPr="004B0376">
        <w:rPr>
          <w:rFonts w:asciiTheme="minorHAnsi" w:hAnsiTheme="minorHAnsi" w:cstheme="minorHAnsi"/>
          <w:lang w:eastAsia="en-GB"/>
        </w:rPr>
        <w:t xml:space="preserve">eliminate unlawful discrimination, harassment and victimisation and any other conduct prohibited by the Act; </w:t>
      </w:r>
    </w:p>
    <w:p w14:paraId="79D9065B" w14:textId="77777777" w:rsidR="001742A4" w:rsidRPr="004B0376" w:rsidRDefault="005859C3" w:rsidP="00A25FFC">
      <w:pPr>
        <w:pStyle w:val="ListParagraph"/>
        <w:numPr>
          <w:ilvl w:val="0"/>
          <w:numId w:val="30"/>
        </w:numPr>
        <w:spacing w:after="120"/>
        <w:ind w:left="981" w:hanging="357"/>
        <w:rPr>
          <w:rFonts w:asciiTheme="minorHAnsi" w:hAnsiTheme="minorHAnsi" w:cstheme="minorHAnsi"/>
          <w:lang w:eastAsia="en-GB"/>
        </w:rPr>
      </w:pPr>
      <w:r w:rsidRPr="004B0376">
        <w:rPr>
          <w:rFonts w:asciiTheme="minorHAnsi" w:hAnsiTheme="minorHAnsi" w:cstheme="minorHAnsi"/>
          <w:lang w:eastAsia="en-GB"/>
        </w:rPr>
        <w:t xml:space="preserve">advance equality of opportunity between people who share a protected characteristic and people who do not share it; and </w:t>
      </w:r>
    </w:p>
    <w:p w14:paraId="0973B5A0" w14:textId="449F021F" w:rsidR="005859C3" w:rsidRPr="004B0376" w:rsidRDefault="005859C3" w:rsidP="00A25FFC">
      <w:pPr>
        <w:pStyle w:val="ListParagraph"/>
        <w:numPr>
          <w:ilvl w:val="0"/>
          <w:numId w:val="30"/>
        </w:numPr>
        <w:spacing w:after="120"/>
        <w:ind w:left="981" w:hanging="357"/>
        <w:rPr>
          <w:rFonts w:asciiTheme="minorHAnsi" w:hAnsiTheme="minorHAnsi" w:cstheme="minorHAnsi"/>
          <w:lang w:eastAsia="en-GB"/>
        </w:rPr>
      </w:pPr>
      <w:r w:rsidRPr="004B0376">
        <w:rPr>
          <w:rFonts w:asciiTheme="minorHAnsi" w:hAnsiTheme="minorHAnsi" w:cstheme="minorHAnsi"/>
          <w:lang w:eastAsia="en-GB"/>
        </w:rPr>
        <w:t>foster good relations between people who share a protected characteristic and people who do not share it.</w:t>
      </w:r>
    </w:p>
    <w:p w14:paraId="79A792D6" w14:textId="77777777" w:rsidR="00154AD3" w:rsidRPr="001742A4" w:rsidRDefault="001742A4" w:rsidP="007A7B33">
      <w:pPr>
        <w:spacing w:after="120"/>
        <w:ind w:left="624"/>
        <w:rPr>
          <w:rFonts w:asciiTheme="minorHAnsi" w:hAnsiTheme="minorHAnsi" w:cstheme="minorHAnsi"/>
          <w:lang w:eastAsia="en-GB"/>
        </w:rPr>
      </w:pPr>
      <w:r w:rsidRPr="004B0376">
        <w:rPr>
          <w:rFonts w:asciiTheme="minorHAnsi" w:hAnsiTheme="minorHAnsi" w:cstheme="minorHAnsi"/>
          <w:lang w:eastAsia="en-GB"/>
        </w:rPr>
        <w:t>These are generally described as the three aims of the Equality Duty.</w:t>
      </w:r>
      <w:r w:rsidR="00E11EB4" w:rsidRPr="004B0376">
        <w:rPr>
          <w:rFonts w:asciiTheme="minorHAnsi" w:hAnsiTheme="minorHAnsi" w:cstheme="minorHAnsi"/>
          <w:lang w:eastAsia="en-GB"/>
        </w:rPr>
        <w:t xml:space="preserve"> </w:t>
      </w:r>
      <w:r w:rsidR="00154AD3" w:rsidRPr="004B0376">
        <w:rPr>
          <w:rFonts w:asciiTheme="minorHAnsi" w:hAnsiTheme="minorHAnsi" w:cstheme="minorHAnsi"/>
          <w:lang w:eastAsia="en-GB"/>
        </w:rPr>
        <w:t>Our accessibility plan has been developed to help us to effectively meet our obligations under the PSED and ensure that users of our service who have a disability are not disadvantaged when accessing our curriculum, physical environment or the information which we provide.</w:t>
      </w:r>
    </w:p>
    <w:p w14:paraId="56DB1BF6" w14:textId="2DCB4012" w:rsidR="00FF1FC7" w:rsidRPr="00A7399E" w:rsidRDefault="006C4DA2" w:rsidP="003D3AB2">
      <w:pPr>
        <w:pStyle w:val="Heading2"/>
        <w:rPr>
          <w:lang w:eastAsia="en-GB"/>
        </w:rPr>
      </w:pPr>
      <w:bookmarkStart w:id="4" w:name="_Toc141783177"/>
      <w:r w:rsidRPr="00A7399E">
        <w:rPr>
          <w:lang w:eastAsia="en-GB"/>
        </w:rPr>
        <w:t>Aims of the accessibility plan</w:t>
      </w:r>
      <w:bookmarkEnd w:id="4"/>
    </w:p>
    <w:p w14:paraId="63ABAAB3" w14:textId="4C5E407B" w:rsidR="00871ECD" w:rsidRDefault="00871ECD" w:rsidP="007A7B33">
      <w:pPr>
        <w:pStyle w:val="NormalWeb"/>
        <w:spacing w:before="0" w:beforeAutospacing="0" w:after="120" w:afterAutospacing="0"/>
        <w:ind w:left="624"/>
        <w:rPr>
          <w:rFonts w:asciiTheme="minorHAnsi" w:hAnsiTheme="minorHAnsi"/>
          <w:sz w:val="22"/>
          <w:szCs w:val="22"/>
        </w:rPr>
      </w:pPr>
      <w:r w:rsidRPr="004B0376">
        <w:rPr>
          <w:rFonts w:asciiTheme="minorHAnsi" w:hAnsiTheme="minorHAnsi"/>
          <w:sz w:val="22"/>
          <w:szCs w:val="22"/>
        </w:rPr>
        <w:t xml:space="preserve">We strive to ensure that the culture and ethos of the </w:t>
      </w:r>
      <w:r w:rsidR="00E24262" w:rsidRPr="004B0376">
        <w:rPr>
          <w:rFonts w:asciiTheme="minorHAnsi" w:hAnsiTheme="minorHAnsi"/>
          <w:sz w:val="22"/>
          <w:szCs w:val="22"/>
        </w:rPr>
        <w:t>school</w:t>
      </w:r>
      <w:r w:rsidRPr="004B0376">
        <w:rPr>
          <w:rFonts w:asciiTheme="minorHAnsi" w:hAnsiTheme="minorHAnsi"/>
          <w:sz w:val="22"/>
          <w:szCs w:val="22"/>
        </w:rPr>
        <w:t xml:space="preserve"> are such that, whatever the abilities and needs of members of the </w:t>
      </w:r>
      <w:r w:rsidR="00E24262" w:rsidRPr="004B0376">
        <w:rPr>
          <w:rFonts w:asciiTheme="minorHAnsi" w:hAnsiTheme="minorHAnsi"/>
          <w:sz w:val="22"/>
          <w:szCs w:val="22"/>
        </w:rPr>
        <w:t>school</w:t>
      </w:r>
      <w:r w:rsidRPr="004B0376">
        <w:rPr>
          <w:rFonts w:asciiTheme="minorHAnsi" w:hAnsiTheme="minorHAnsi"/>
          <w:sz w:val="22"/>
          <w:szCs w:val="22"/>
        </w:rPr>
        <w:t xml:space="preserve"> community, everyone is equally valued and treats one another with respect.  Pupils should be provided with the opportunity to experience, understand and value diversity.</w:t>
      </w:r>
    </w:p>
    <w:p w14:paraId="08BE2E0E" w14:textId="0EDBBCA2" w:rsidR="00040154" w:rsidRPr="00A7399E" w:rsidRDefault="00F608E9" w:rsidP="007A7B33">
      <w:pPr>
        <w:spacing w:after="120"/>
        <w:ind w:left="624"/>
        <w:rPr>
          <w:rFonts w:asciiTheme="minorHAnsi" w:hAnsiTheme="minorHAnsi"/>
          <w:szCs w:val="22"/>
          <w:lang w:eastAsia="en-GB"/>
        </w:rPr>
      </w:pPr>
      <w:r w:rsidRPr="008A61CD">
        <w:rPr>
          <w:rFonts w:asciiTheme="minorHAnsi" w:hAnsiTheme="minorHAnsi"/>
          <w:color w:val="000000" w:themeColor="text1"/>
          <w:szCs w:val="22"/>
          <w:lang w:eastAsia="en-GB"/>
        </w:rPr>
        <w:t xml:space="preserve">In </w:t>
      </w:r>
      <w:r w:rsidR="008A61CD" w:rsidRPr="008A61CD">
        <w:rPr>
          <w:rFonts w:asciiTheme="minorHAnsi" w:hAnsiTheme="minorHAnsi"/>
          <w:color w:val="000000" w:themeColor="text1"/>
          <w:szCs w:val="22"/>
          <w:lang w:eastAsia="en-GB"/>
        </w:rPr>
        <w:t xml:space="preserve">Oughterside Foundation </w:t>
      </w:r>
      <w:r w:rsidR="00E24262" w:rsidRPr="008A61CD">
        <w:rPr>
          <w:rFonts w:asciiTheme="minorHAnsi" w:hAnsiTheme="minorHAnsi"/>
          <w:color w:val="000000" w:themeColor="text1"/>
          <w:szCs w:val="22"/>
          <w:lang w:eastAsia="en-GB"/>
        </w:rPr>
        <w:t>School</w:t>
      </w:r>
      <w:r w:rsidRPr="00A7399E">
        <w:rPr>
          <w:rFonts w:asciiTheme="minorHAnsi" w:hAnsiTheme="minorHAnsi"/>
          <w:szCs w:val="22"/>
          <w:lang w:eastAsia="en-GB"/>
        </w:rPr>
        <w:t xml:space="preserve">, we have a commitment to equal opportunities for all members of the </w:t>
      </w:r>
      <w:r w:rsidR="00E24262">
        <w:rPr>
          <w:rFonts w:asciiTheme="minorHAnsi" w:hAnsiTheme="minorHAnsi"/>
          <w:szCs w:val="22"/>
          <w:lang w:eastAsia="en-GB"/>
        </w:rPr>
        <w:t>school</w:t>
      </w:r>
      <w:r w:rsidRPr="00A7399E">
        <w:rPr>
          <w:rFonts w:asciiTheme="minorHAnsi" w:hAnsiTheme="minorHAnsi"/>
          <w:szCs w:val="22"/>
          <w:lang w:eastAsia="en-GB"/>
        </w:rPr>
        <w:t xml:space="preserve"> community and o</w:t>
      </w:r>
      <w:r w:rsidR="00E246F4" w:rsidRPr="00A7399E">
        <w:rPr>
          <w:rFonts w:asciiTheme="minorHAnsi" w:hAnsiTheme="minorHAnsi"/>
          <w:szCs w:val="22"/>
          <w:lang w:eastAsia="en-GB"/>
        </w:rPr>
        <w:t>ur Accessibility Plan outlines our intention to</w:t>
      </w:r>
      <w:r w:rsidRPr="00A7399E">
        <w:rPr>
          <w:rFonts w:asciiTheme="minorHAnsi" w:hAnsiTheme="minorHAnsi"/>
          <w:szCs w:val="22"/>
          <w:lang w:eastAsia="en-GB"/>
        </w:rPr>
        <w:t xml:space="preserve"> remove barriers for disabled pupils and to</w:t>
      </w:r>
      <w:r w:rsidR="00E246F4" w:rsidRPr="00A7399E">
        <w:rPr>
          <w:rFonts w:asciiTheme="minorHAnsi" w:hAnsiTheme="minorHAnsi"/>
          <w:szCs w:val="22"/>
          <w:lang w:eastAsia="en-GB"/>
        </w:rPr>
        <w:t>:</w:t>
      </w:r>
    </w:p>
    <w:p w14:paraId="2B8C1103" w14:textId="1C4F4B62" w:rsidR="004700EA" w:rsidRDefault="00B0301C" w:rsidP="00A25FFC">
      <w:pPr>
        <w:pStyle w:val="ListParagraph"/>
        <w:numPr>
          <w:ilvl w:val="0"/>
          <w:numId w:val="11"/>
        </w:numPr>
        <w:spacing w:after="120"/>
        <w:ind w:left="981" w:hanging="357"/>
        <w:rPr>
          <w:rFonts w:asciiTheme="minorHAnsi" w:hAnsiTheme="minorHAnsi"/>
          <w:szCs w:val="22"/>
          <w:lang w:eastAsia="en-GB"/>
        </w:rPr>
      </w:pPr>
      <w:r>
        <w:rPr>
          <w:rFonts w:asciiTheme="minorHAnsi" w:hAnsiTheme="minorHAnsi"/>
          <w:szCs w:val="22"/>
          <w:lang w:eastAsia="en-GB"/>
        </w:rPr>
        <w:t>I</w:t>
      </w:r>
      <w:r w:rsidR="00040154" w:rsidRPr="00A7399E">
        <w:rPr>
          <w:rFonts w:asciiTheme="minorHAnsi" w:hAnsiTheme="minorHAnsi"/>
          <w:szCs w:val="22"/>
          <w:lang w:eastAsia="en-GB"/>
        </w:rPr>
        <w:t xml:space="preserve">ncrease the extent to which disabled pupils can participate in the </w:t>
      </w:r>
      <w:r w:rsidR="00E63257" w:rsidRPr="00A7399E">
        <w:rPr>
          <w:rFonts w:asciiTheme="minorHAnsi" w:hAnsiTheme="minorHAnsi"/>
          <w:szCs w:val="22"/>
          <w:lang w:eastAsia="en-GB"/>
        </w:rPr>
        <w:t xml:space="preserve">different areas of the national </w:t>
      </w:r>
      <w:r w:rsidR="00040154" w:rsidRPr="00A7399E">
        <w:rPr>
          <w:rFonts w:asciiTheme="minorHAnsi" w:hAnsiTheme="minorHAnsi"/>
          <w:szCs w:val="22"/>
          <w:lang w:eastAsia="en-GB"/>
        </w:rPr>
        <w:t>curriculum</w:t>
      </w:r>
      <w:r>
        <w:rPr>
          <w:rFonts w:asciiTheme="minorHAnsi" w:hAnsiTheme="minorHAnsi"/>
          <w:szCs w:val="22"/>
          <w:lang w:eastAsia="en-GB"/>
        </w:rPr>
        <w:t>.</w:t>
      </w:r>
    </w:p>
    <w:p w14:paraId="02F99081" w14:textId="712B748C" w:rsidR="00040154" w:rsidRPr="00A7399E" w:rsidRDefault="00B0301C" w:rsidP="00A25FFC">
      <w:pPr>
        <w:pStyle w:val="ListParagraph"/>
        <w:numPr>
          <w:ilvl w:val="0"/>
          <w:numId w:val="11"/>
        </w:numPr>
        <w:spacing w:after="120"/>
        <w:ind w:left="981" w:hanging="357"/>
        <w:rPr>
          <w:rFonts w:asciiTheme="minorHAnsi" w:hAnsiTheme="minorHAnsi"/>
          <w:szCs w:val="22"/>
          <w:lang w:eastAsia="en-GB"/>
        </w:rPr>
      </w:pPr>
      <w:r>
        <w:rPr>
          <w:rFonts w:asciiTheme="minorHAnsi" w:hAnsiTheme="minorHAnsi"/>
          <w:szCs w:val="22"/>
          <w:lang w:eastAsia="en-GB"/>
        </w:rPr>
        <w:t>I</w:t>
      </w:r>
      <w:r w:rsidR="00E63257" w:rsidRPr="00A7399E">
        <w:rPr>
          <w:rFonts w:asciiTheme="minorHAnsi" w:hAnsiTheme="minorHAnsi"/>
          <w:szCs w:val="22"/>
          <w:lang w:eastAsia="en-GB"/>
        </w:rPr>
        <w:t xml:space="preserve">ncrease access to extra-curricular activities and the wider </w:t>
      </w:r>
      <w:r w:rsidR="00E24262">
        <w:rPr>
          <w:rFonts w:asciiTheme="minorHAnsi" w:hAnsiTheme="minorHAnsi"/>
          <w:szCs w:val="22"/>
          <w:lang w:eastAsia="en-GB"/>
        </w:rPr>
        <w:t>school</w:t>
      </w:r>
      <w:r w:rsidR="00E63257" w:rsidRPr="00A7399E">
        <w:rPr>
          <w:rFonts w:asciiTheme="minorHAnsi" w:hAnsiTheme="minorHAnsi"/>
          <w:szCs w:val="22"/>
          <w:lang w:eastAsia="en-GB"/>
        </w:rPr>
        <w:t xml:space="preserve"> curriculum</w:t>
      </w:r>
      <w:r>
        <w:rPr>
          <w:rFonts w:asciiTheme="minorHAnsi" w:hAnsiTheme="minorHAnsi"/>
          <w:szCs w:val="22"/>
          <w:lang w:eastAsia="en-GB"/>
        </w:rPr>
        <w:t>.</w:t>
      </w:r>
    </w:p>
    <w:p w14:paraId="3B2947EE" w14:textId="0A4854A7" w:rsidR="00040154" w:rsidRPr="00A7399E" w:rsidRDefault="00B0301C" w:rsidP="00A25FFC">
      <w:pPr>
        <w:pStyle w:val="ListParagraph"/>
        <w:numPr>
          <w:ilvl w:val="0"/>
          <w:numId w:val="11"/>
        </w:numPr>
        <w:spacing w:after="120"/>
        <w:ind w:left="981" w:hanging="357"/>
        <w:rPr>
          <w:rFonts w:asciiTheme="minorHAnsi" w:hAnsiTheme="minorHAnsi"/>
          <w:szCs w:val="22"/>
          <w:lang w:eastAsia="en-GB"/>
        </w:rPr>
      </w:pPr>
      <w:r>
        <w:rPr>
          <w:rFonts w:asciiTheme="minorHAnsi" w:hAnsiTheme="minorHAnsi"/>
          <w:szCs w:val="22"/>
          <w:lang w:eastAsia="en-GB"/>
        </w:rPr>
        <w:t>I</w:t>
      </w:r>
      <w:r w:rsidR="00040154" w:rsidRPr="00A7399E">
        <w:rPr>
          <w:rFonts w:asciiTheme="minorHAnsi" w:hAnsiTheme="minorHAnsi"/>
          <w:szCs w:val="22"/>
          <w:lang w:eastAsia="en-GB"/>
        </w:rPr>
        <w:t>mprove the physical environment of schools</w:t>
      </w:r>
      <w:r w:rsidR="002D2C06">
        <w:rPr>
          <w:rFonts w:asciiTheme="minorHAnsi" w:hAnsiTheme="minorHAnsi"/>
          <w:szCs w:val="22"/>
          <w:lang w:eastAsia="en-GB"/>
        </w:rPr>
        <w:t>/settings</w:t>
      </w:r>
      <w:r w:rsidR="00040154" w:rsidRPr="00A7399E">
        <w:rPr>
          <w:rFonts w:asciiTheme="minorHAnsi" w:hAnsiTheme="minorHAnsi"/>
          <w:szCs w:val="22"/>
          <w:lang w:eastAsia="en-GB"/>
        </w:rPr>
        <w:t xml:space="preserve"> to enable disabled pupils to take better advantage of education, benefits, f</w:t>
      </w:r>
      <w:r w:rsidR="00E246F4" w:rsidRPr="00A7399E">
        <w:rPr>
          <w:rFonts w:asciiTheme="minorHAnsi" w:hAnsiTheme="minorHAnsi"/>
          <w:szCs w:val="22"/>
          <w:lang w:eastAsia="en-GB"/>
        </w:rPr>
        <w:t>acilities and services provided;</w:t>
      </w:r>
      <w:r w:rsidR="00040154" w:rsidRPr="00A7399E">
        <w:rPr>
          <w:rFonts w:asciiTheme="minorHAnsi" w:hAnsiTheme="minorHAnsi"/>
          <w:szCs w:val="22"/>
          <w:lang w:eastAsia="en-GB"/>
        </w:rPr>
        <w:t xml:space="preserve"> and</w:t>
      </w:r>
    </w:p>
    <w:p w14:paraId="39B94F9A" w14:textId="363C6299" w:rsidR="00040154" w:rsidRPr="00A7399E" w:rsidRDefault="00B0301C" w:rsidP="00A25FFC">
      <w:pPr>
        <w:pStyle w:val="ListParagraph"/>
        <w:numPr>
          <w:ilvl w:val="0"/>
          <w:numId w:val="11"/>
        </w:numPr>
        <w:spacing w:after="120"/>
        <w:ind w:left="981" w:hanging="357"/>
        <w:rPr>
          <w:rFonts w:asciiTheme="minorHAnsi" w:hAnsiTheme="minorHAnsi"/>
          <w:szCs w:val="22"/>
          <w:lang w:eastAsia="en-GB"/>
        </w:rPr>
      </w:pPr>
      <w:r>
        <w:rPr>
          <w:rFonts w:asciiTheme="minorHAnsi" w:hAnsiTheme="minorHAnsi"/>
          <w:szCs w:val="22"/>
          <w:lang w:eastAsia="en-GB"/>
        </w:rPr>
        <w:t>I</w:t>
      </w:r>
      <w:r w:rsidR="00040154" w:rsidRPr="00A7399E">
        <w:rPr>
          <w:rFonts w:asciiTheme="minorHAnsi" w:hAnsiTheme="minorHAnsi"/>
          <w:szCs w:val="22"/>
          <w:lang w:eastAsia="en-GB"/>
        </w:rPr>
        <w:t>mprove the availability of accessible information to disabled pupils.</w:t>
      </w:r>
    </w:p>
    <w:p w14:paraId="00D92D5A" w14:textId="2FFC9D92" w:rsidR="00EB6D5D" w:rsidRPr="00A7399E" w:rsidRDefault="00460065" w:rsidP="007A7B33">
      <w:pPr>
        <w:spacing w:after="120"/>
        <w:ind w:left="624"/>
        <w:rPr>
          <w:rFonts w:asciiTheme="minorHAnsi" w:hAnsiTheme="minorHAnsi"/>
          <w:szCs w:val="24"/>
        </w:rPr>
      </w:pPr>
      <w:r w:rsidRPr="00A7399E">
        <w:rPr>
          <w:rFonts w:asciiTheme="minorHAnsi" w:eastAsiaTheme="minorHAnsi" w:hAnsiTheme="minorHAnsi"/>
        </w:rPr>
        <w:t xml:space="preserve">This Accessibility Plan will, therefore, </w:t>
      </w:r>
      <w:r w:rsidRPr="00A7399E">
        <w:rPr>
          <w:rFonts w:asciiTheme="minorHAnsi" w:eastAsiaTheme="minorHAnsi" w:hAnsiTheme="minorHAnsi" w:cs="Arial-BoldMT"/>
          <w:b/>
          <w:bCs/>
        </w:rPr>
        <w:t>begin the process of addressing the needs of disabled</w:t>
      </w:r>
      <w:r w:rsidR="00C4063D" w:rsidRPr="00A7399E">
        <w:rPr>
          <w:rFonts w:asciiTheme="minorHAnsi" w:eastAsiaTheme="minorHAnsi" w:hAnsiTheme="minorHAnsi" w:cs="Arial-BoldMT"/>
          <w:b/>
          <w:bCs/>
        </w:rPr>
        <w:t xml:space="preserve"> </w:t>
      </w:r>
      <w:r w:rsidRPr="00A7399E">
        <w:rPr>
          <w:rFonts w:asciiTheme="minorHAnsi" w:eastAsiaTheme="minorHAnsi" w:hAnsiTheme="minorHAnsi" w:cs="Arial-BoldMT"/>
          <w:b/>
          <w:bCs/>
        </w:rPr>
        <w:t xml:space="preserve">people </w:t>
      </w:r>
      <w:r w:rsidRPr="00A7399E">
        <w:rPr>
          <w:rFonts w:asciiTheme="minorHAnsi" w:eastAsiaTheme="minorHAnsi" w:hAnsiTheme="minorHAnsi"/>
        </w:rPr>
        <w:t>through specific targets.</w:t>
      </w:r>
      <w:r w:rsidR="00871ECD">
        <w:rPr>
          <w:rFonts w:asciiTheme="minorHAnsi" w:eastAsiaTheme="minorHAnsi" w:hAnsiTheme="minorHAnsi"/>
        </w:rPr>
        <w:t xml:space="preserve"> </w:t>
      </w:r>
      <w:r w:rsidR="00EB6D5D" w:rsidRPr="00A7399E">
        <w:rPr>
          <w:rFonts w:asciiTheme="minorHAnsi" w:hAnsiTheme="minorHAnsi"/>
          <w:szCs w:val="24"/>
        </w:rPr>
        <w:t>At</w:t>
      </w:r>
      <w:r w:rsidR="001476F7" w:rsidRPr="00A7399E">
        <w:rPr>
          <w:rFonts w:asciiTheme="minorHAnsi" w:hAnsiTheme="minorHAnsi"/>
          <w:szCs w:val="24"/>
        </w:rPr>
        <w:t xml:space="preserve">tached is a set of action plans </w:t>
      </w:r>
      <w:r w:rsidR="00EB6D5D" w:rsidRPr="00A7399E">
        <w:rPr>
          <w:rFonts w:asciiTheme="minorHAnsi" w:hAnsiTheme="minorHAnsi"/>
          <w:szCs w:val="24"/>
        </w:rPr>
        <w:t xml:space="preserve">showing how the </w:t>
      </w:r>
      <w:r w:rsidR="00E24262">
        <w:rPr>
          <w:rFonts w:asciiTheme="minorHAnsi" w:hAnsiTheme="minorHAnsi"/>
          <w:szCs w:val="24"/>
        </w:rPr>
        <w:t>school</w:t>
      </w:r>
      <w:r w:rsidR="00EB6D5D" w:rsidRPr="00A7399E">
        <w:rPr>
          <w:rFonts w:asciiTheme="minorHAnsi" w:hAnsiTheme="minorHAnsi"/>
          <w:szCs w:val="24"/>
        </w:rPr>
        <w:t xml:space="preserve"> will address the priorities identified in the plan</w:t>
      </w:r>
      <w:r w:rsidR="001476F7" w:rsidRPr="00A7399E">
        <w:rPr>
          <w:rFonts w:asciiTheme="minorHAnsi" w:hAnsiTheme="minorHAnsi"/>
          <w:szCs w:val="24"/>
        </w:rPr>
        <w:t xml:space="preserve"> </w:t>
      </w:r>
      <w:r w:rsidR="001476F7" w:rsidRPr="00005B44">
        <w:rPr>
          <w:rFonts w:asciiTheme="minorHAnsi" w:hAnsiTheme="minorHAnsi"/>
          <w:i/>
          <w:color w:val="000000" w:themeColor="text1"/>
          <w:szCs w:val="24"/>
        </w:rPr>
        <w:t>(Appendix A</w:t>
      </w:r>
      <w:r w:rsidR="00005B44" w:rsidRPr="00005B44">
        <w:rPr>
          <w:rFonts w:asciiTheme="minorHAnsi" w:hAnsiTheme="minorHAnsi"/>
          <w:i/>
          <w:color w:val="000000" w:themeColor="text1"/>
          <w:szCs w:val="24"/>
        </w:rPr>
        <w:t>)</w:t>
      </w:r>
    </w:p>
    <w:p w14:paraId="6BF83D32" w14:textId="545B0916" w:rsidR="00E46198" w:rsidRPr="00A7399E" w:rsidRDefault="00E46198" w:rsidP="007A7B33">
      <w:pPr>
        <w:spacing w:after="120"/>
        <w:ind w:left="624"/>
        <w:rPr>
          <w:rFonts w:asciiTheme="minorHAnsi" w:hAnsiTheme="minorHAnsi"/>
        </w:rPr>
      </w:pPr>
      <w:r w:rsidRPr="00A7399E">
        <w:rPr>
          <w:rFonts w:asciiTheme="minorHAnsi" w:hAnsiTheme="minorHAnsi"/>
        </w:rPr>
        <w:lastRenderedPageBreak/>
        <w:t>The Action Plan for physical accessibility relates</w:t>
      </w:r>
      <w:r w:rsidR="00052C19">
        <w:rPr>
          <w:rFonts w:asciiTheme="minorHAnsi" w:hAnsiTheme="minorHAnsi"/>
        </w:rPr>
        <w:t>,</w:t>
      </w:r>
      <w:r w:rsidRPr="00A7399E">
        <w:rPr>
          <w:rFonts w:asciiTheme="minorHAnsi" w:hAnsiTheme="minorHAnsi"/>
        </w:rPr>
        <w:t xml:space="preserve"> </w:t>
      </w:r>
      <w:r w:rsidR="003E5952" w:rsidRPr="00A7399E">
        <w:rPr>
          <w:rFonts w:asciiTheme="minorHAnsi" w:hAnsiTheme="minorHAnsi"/>
        </w:rPr>
        <w:t xml:space="preserve">in part, </w:t>
      </w:r>
      <w:r w:rsidRPr="00A7399E">
        <w:rPr>
          <w:rFonts w:asciiTheme="minorHAnsi" w:hAnsiTheme="minorHAnsi"/>
        </w:rPr>
        <w:t xml:space="preserve">to the </w:t>
      </w:r>
      <w:r w:rsidR="003E5952" w:rsidRPr="00A7399E">
        <w:rPr>
          <w:rFonts w:asciiTheme="minorHAnsi" w:hAnsiTheme="minorHAnsi"/>
        </w:rPr>
        <w:t>Asset Management Plan (access section)</w:t>
      </w:r>
      <w:r w:rsidRPr="00A7399E">
        <w:rPr>
          <w:rFonts w:asciiTheme="minorHAnsi" w:hAnsiTheme="minorHAnsi"/>
        </w:rPr>
        <w:t xml:space="preserve"> of the School, which is undertaken regularly by the Local Authority.</w:t>
      </w:r>
      <w:r w:rsidR="003E5952" w:rsidRPr="00A7399E">
        <w:rPr>
          <w:rFonts w:asciiTheme="minorHAnsi" w:hAnsiTheme="minorHAnsi"/>
        </w:rPr>
        <w:t xml:space="preserve"> </w:t>
      </w:r>
      <w:r w:rsidRPr="00A7399E">
        <w:rPr>
          <w:rFonts w:asciiTheme="minorHAnsi" w:hAnsiTheme="minorHAnsi"/>
        </w:rPr>
        <w:t xml:space="preserve"> It may not be feasible to undertake some of the works during the life of this Accessibility Plan and therefore some items will roll forward into subsequent plans.  The </w:t>
      </w:r>
      <w:r w:rsidR="003E5952" w:rsidRPr="00A7399E">
        <w:rPr>
          <w:rFonts w:asciiTheme="minorHAnsi" w:hAnsiTheme="minorHAnsi"/>
        </w:rPr>
        <w:t>Plan</w:t>
      </w:r>
      <w:r w:rsidRPr="00A7399E">
        <w:rPr>
          <w:rFonts w:asciiTheme="minorHAnsi" w:hAnsiTheme="minorHAnsi"/>
        </w:rPr>
        <w:t xml:space="preserve"> will be revisited prior to the end of each first three-year plan period in order to inform the development of the new Plan for the following period.</w:t>
      </w:r>
    </w:p>
    <w:p w14:paraId="08F6D106" w14:textId="09376382" w:rsidR="00E31294" w:rsidRPr="00A7399E" w:rsidRDefault="006C4DA2" w:rsidP="009911CB">
      <w:pPr>
        <w:pStyle w:val="Heading2"/>
      </w:pPr>
      <w:bookmarkStart w:id="5" w:name="_Toc141783178"/>
      <w:r w:rsidRPr="00A7399E">
        <w:t>Key objectives</w:t>
      </w:r>
      <w:bookmarkEnd w:id="5"/>
    </w:p>
    <w:p w14:paraId="7FBD8095" w14:textId="77777777" w:rsidR="00B43C2E" w:rsidRPr="00A7399E" w:rsidRDefault="00B43C2E" w:rsidP="007A7B33">
      <w:pPr>
        <w:spacing w:after="120"/>
        <w:ind w:left="621"/>
        <w:rPr>
          <w:rFonts w:asciiTheme="minorHAnsi" w:hAnsiTheme="minorHAnsi"/>
        </w:rPr>
      </w:pPr>
      <w:r w:rsidRPr="00A7399E">
        <w:rPr>
          <w:rFonts w:asciiTheme="minorHAnsi" w:hAnsiTheme="minorHAnsi"/>
        </w:rPr>
        <w:t xml:space="preserve">The key objectives </w:t>
      </w:r>
      <w:r w:rsidR="003F007E" w:rsidRPr="00A7399E">
        <w:rPr>
          <w:rFonts w:asciiTheme="minorHAnsi" w:hAnsiTheme="minorHAnsi"/>
        </w:rPr>
        <w:t>of</w:t>
      </w:r>
      <w:r w:rsidRPr="00A7399E">
        <w:rPr>
          <w:rFonts w:asciiTheme="minorHAnsi" w:hAnsiTheme="minorHAnsi"/>
        </w:rPr>
        <w:t xml:space="preserve"> our Accessibility Plan are as follows:</w:t>
      </w:r>
    </w:p>
    <w:p w14:paraId="23FAD72E" w14:textId="3B1BE121" w:rsidR="00E31294" w:rsidRPr="00A7399E" w:rsidRDefault="00E31294" w:rsidP="00A25FFC">
      <w:pPr>
        <w:pStyle w:val="ListParagraph"/>
        <w:numPr>
          <w:ilvl w:val="0"/>
          <w:numId w:val="12"/>
        </w:numPr>
        <w:spacing w:after="120"/>
        <w:ind w:hanging="357"/>
        <w:rPr>
          <w:rFonts w:asciiTheme="minorHAnsi" w:hAnsiTheme="minorHAnsi"/>
        </w:rPr>
      </w:pPr>
      <w:r w:rsidRPr="00A7399E">
        <w:rPr>
          <w:rFonts w:asciiTheme="minorHAnsi" w:hAnsiTheme="minorHAnsi"/>
        </w:rPr>
        <w:t xml:space="preserve">To reduce and eliminate barriers to access to the curriculum and to full participation in the </w:t>
      </w:r>
      <w:r w:rsidR="00E24262">
        <w:rPr>
          <w:rFonts w:asciiTheme="minorHAnsi" w:hAnsiTheme="minorHAnsi"/>
        </w:rPr>
        <w:t>school</w:t>
      </w:r>
      <w:r w:rsidRPr="00A7399E">
        <w:rPr>
          <w:rFonts w:asciiTheme="minorHAnsi" w:hAnsiTheme="minorHAnsi"/>
        </w:rPr>
        <w:t xml:space="preserve"> community for pupils, and prospective pupils, with a disability.</w:t>
      </w:r>
    </w:p>
    <w:p w14:paraId="691DCDB6" w14:textId="77777777" w:rsidR="00E31294" w:rsidRPr="00A7399E" w:rsidRDefault="00E31294" w:rsidP="00A25FFC">
      <w:pPr>
        <w:pStyle w:val="ListParagraph"/>
        <w:numPr>
          <w:ilvl w:val="0"/>
          <w:numId w:val="12"/>
        </w:numPr>
        <w:spacing w:after="120"/>
        <w:ind w:hanging="357"/>
        <w:rPr>
          <w:rFonts w:asciiTheme="minorHAnsi" w:hAnsiTheme="minorHAnsi"/>
        </w:rPr>
      </w:pPr>
      <w:r w:rsidRPr="00A7399E">
        <w:rPr>
          <w:rFonts w:asciiTheme="minorHAnsi" w:hAnsiTheme="minorHAnsi"/>
        </w:rPr>
        <w:t>We are committed to providing a fully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w:t>
      </w:r>
    </w:p>
    <w:p w14:paraId="37699C54" w14:textId="77777777" w:rsidR="00EC2DCA" w:rsidRDefault="00EC2DCA" w:rsidP="00A25FFC">
      <w:pPr>
        <w:pStyle w:val="ListParagraph"/>
        <w:numPr>
          <w:ilvl w:val="0"/>
          <w:numId w:val="12"/>
        </w:numPr>
        <w:spacing w:after="120"/>
        <w:ind w:hanging="357"/>
        <w:rPr>
          <w:rFonts w:asciiTheme="minorHAnsi" w:hAnsiTheme="minorHAnsi"/>
        </w:rPr>
      </w:pPr>
      <w:r w:rsidRPr="00A7399E">
        <w:rPr>
          <w:rFonts w:asciiTheme="minorHAnsi" w:hAnsiTheme="minorHAnsi"/>
        </w:rPr>
        <w:t xml:space="preserve">We are committed to providing all pupils with a broad and balanced curriculum, differentiated and adjusted to meet the needs of individual pupils and their preferred learning styles; and we endorse the key principles in the National Curriculum Framework </w:t>
      </w:r>
      <w:r w:rsidR="003D09EA" w:rsidRPr="00A7399E">
        <w:rPr>
          <w:rFonts w:asciiTheme="minorHAnsi" w:hAnsiTheme="minorHAnsi"/>
        </w:rPr>
        <w:t>(</w:t>
      </w:r>
      <w:hyperlink r:id="rId14" w:history="1">
        <w:r w:rsidR="003D09EA" w:rsidRPr="00A7399E">
          <w:rPr>
            <w:rStyle w:val="Hyperlink"/>
            <w:rFonts w:asciiTheme="minorHAnsi" w:hAnsiTheme="minorHAnsi"/>
            <w:szCs w:val="22"/>
            <w:lang w:eastAsia="en-GB"/>
          </w:rPr>
          <w:t>Click here to access</w:t>
        </w:r>
      </w:hyperlink>
      <w:r w:rsidR="003D09EA" w:rsidRPr="00A7399E">
        <w:rPr>
          <w:rFonts w:asciiTheme="minorHAnsi" w:hAnsiTheme="minorHAnsi"/>
        </w:rPr>
        <w:t>)</w:t>
      </w:r>
      <w:r w:rsidR="002D2C06">
        <w:rPr>
          <w:rFonts w:asciiTheme="minorHAnsi" w:hAnsiTheme="minorHAnsi"/>
        </w:rPr>
        <w:t xml:space="preserve"> </w:t>
      </w:r>
      <w:r w:rsidRPr="00A7399E">
        <w:rPr>
          <w:rFonts w:asciiTheme="minorHAnsi" w:hAnsiTheme="minorHAnsi"/>
        </w:rPr>
        <w:t>which underpin the development of a more inclusive curriculum:</w:t>
      </w:r>
    </w:p>
    <w:p w14:paraId="699F1ADB" w14:textId="77777777" w:rsidR="009911CB" w:rsidRPr="009911CB" w:rsidRDefault="009911CB" w:rsidP="009911CB">
      <w:pPr>
        <w:pStyle w:val="ListParagraph"/>
        <w:spacing w:after="120"/>
        <w:ind w:left="981"/>
        <w:rPr>
          <w:rFonts w:asciiTheme="minorHAnsi" w:hAnsiTheme="minorHAnsi"/>
          <w:sz w:val="10"/>
          <w:szCs w:val="10"/>
        </w:rPr>
      </w:pPr>
    </w:p>
    <w:p w14:paraId="17D62352" w14:textId="38BC4943" w:rsidR="00EC2DCA" w:rsidRPr="00A7399E" w:rsidRDefault="00B0301C" w:rsidP="00A25FFC">
      <w:pPr>
        <w:pStyle w:val="ListParagraph"/>
        <w:numPr>
          <w:ilvl w:val="0"/>
          <w:numId w:val="2"/>
        </w:numPr>
        <w:spacing w:after="120"/>
        <w:ind w:left="1265" w:hanging="284"/>
        <w:rPr>
          <w:rFonts w:asciiTheme="minorHAnsi" w:hAnsiTheme="minorHAnsi"/>
        </w:rPr>
      </w:pPr>
      <w:r>
        <w:rPr>
          <w:rFonts w:asciiTheme="minorHAnsi" w:hAnsiTheme="minorHAnsi"/>
        </w:rPr>
        <w:t>S</w:t>
      </w:r>
      <w:r w:rsidR="00EC2DCA" w:rsidRPr="00A7399E">
        <w:rPr>
          <w:rFonts w:asciiTheme="minorHAnsi" w:hAnsiTheme="minorHAnsi"/>
        </w:rPr>
        <w:t>etting suitable learning challenges</w:t>
      </w:r>
      <w:r>
        <w:rPr>
          <w:rFonts w:asciiTheme="minorHAnsi" w:hAnsiTheme="minorHAnsi"/>
        </w:rPr>
        <w:t>.</w:t>
      </w:r>
    </w:p>
    <w:p w14:paraId="0D15B983" w14:textId="5E5B4B58" w:rsidR="00EC2DCA" w:rsidRPr="00A7399E" w:rsidRDefault="00B0301C" w:rsidP="00A25FFC">
      <w:pPr>
        <w:pStyle w:val="ListParagraph"/>
        <w:numPr>
          <w:ilvl w:val="0"/>
          <w:numId w:val="2"/>
        </w:numPr>
        <w:spacing w:after="120"/>
        <w:ind w:left="1265" w:hanging="284"/>
        <w:rPr>
          <w:rFonts w:asciiTheme="minorHAnsi" w:hAnsiTheme="minorHAnsi"/>
        </w:rPr>
      </w:pPr>
      <w:r>
        <w:rPr>
          <w:rFonts w:asciiTheme="minorHAnsi" w:hAnsiTheme="minorHAnsi"/>
        </w:rPr>
        <w:t>R</w:t>
      </w:r>
      <w:r w:rsidR="00EC2DCA" w:rsidRPr="00A7399E">
        <w:rPr>
          <w:rFonts w:asciiTheme="minorHAnsi" w:hAnsiTheme="minorHAnsi"/>
        </w:rPr>
        <w:t>esponding to a pupil</w:t>
      </w:r>
      <w:r w:rsidR="00B45F5D" w:rsidRPr="00A7399E">
        <w:rPr>
          <w:rFonts w:asciiTheme="minorHAnsi" w:hAnsiTheme="minorHAnsi"/>
        </w:rPr>
        <w:t>’</w:t>
      </w:r>
      <w:r w:rsidR="00EC2DCA" w:rsidRPr="00A7399E">
        <w:rPr>
          <w:rFonts w:asciiTheme="minorHAnsi" w:hAnsiTheme="minorHAnsi"/>
        </w:rPr>
        <w:t>s diverse learning needs</w:t>
      </w:r>
      <w:r>
        <w:rPr>
          <w:rFonts w:asciiTheme="minorHAnsi" w:hAnsiTheme="minorHAnsi"/>
        </w:rPr>
        <w:t>.</w:t>
      </w:r>
    </w:p>
    <w:p w14:paraId="157A9D53" w14:textId="45DB12A4" w:rsidR="00EC2DCA" w:rsidRPr="00A7399E" w:rsidRDefault="00B0301C" w:rsidP="00A25FFC">
      <w:pPr>
        <w:pStyle w:val="ListParagraph"/>
        <w:numPr>
          <w:ilvl w:val="0"/>
          <w:numId w:val="2"/>
        </w:numPr>
        <w:spacing w:after="120"/>
        <w:ind w:left="1265" w:hanging="284"/>
        <w:rPr>
          <w:rFonts w:asciiTheme="minorHAnsi" w:hAnsiTheme="minorHAnsi"/>
        </w:rPr>
      </w:pPr>
      <w:r>
        <w:rPr>
          <w:rFonts w:asciiTheme="minorHAnsi" w:hAnsiTheme="minorHAnsi"/>
        </w:rPr>
        <w:t>O</w:t>
      </w:r>
      <w:r w:rsidR="00EC2DCA" w:rsidRPr="00A7399E">
        <w:rPr>
          <w:rFonts w:asciiTheme="minorHAnsi" w:hAnsiTheme="minorHAnsi"/>
        </w:rPr>
        <w:t>vercoming potential barriers to learning and assessment for individuals and groups of pupils.</w:t>
      </w:r>
    </w:p>
    <w:p w14:paraId="1BF23E9D" w14:textId="3BC72A7A" w:rsidR="00C4063D" w:rsidRPr="00A7399E" w:rsidRDefault="006C4DA2" w:rsidP="009911CB">
      <w:pPr>
        <w:pStyle w:val="Heading2"/>
        <w:rPr>
          <w:rFonts w:eastAsiaTheme="minorHAnsi"/>
        </w:rPr>
      </w:pPr>
      <w:bookmarkStart w:id="6" w:name="_Toc141783179"/>
      <w:r w:rsidRPr="00A7399E">
        <w:rPr>
          <w:rFonts w:eastAsiaTheme="minorHAnsi"/>
        </w:rPr>
        <w:t>Contextual information</w:t>
      </w:r>
      <w:bookmarkEnd w:id="6"/>
    </w:p>
    <w:p w14:paraId="01911470" w14:textId="77777777" w:rsidR="004B0376" w:rsidRPr="009E0F17" w:rsidRDefault="004B0376" w:rsidP="007A7B33">
      <w:pPr>
        <w:spacing w:after="120"/>
        <w:ind w:left="624"/>
        <w:rPr>
          <w:rFonts w:asciiTheme="minorHAnsi" w:eastAsiaTheme="minorHAnsi" w:hAnsiTheme="minorHAnsi" w:cs="ArialMT"/>
          <w:color w:val="000000" w:themeColor="text1"/>
        </w:rPr>
      </w:pPr>
      <w:r w:rsidRPr="009E0F17">
        <w:rPr>
          <w:rFonts w:asciiTheme="minorHAnsi" w:eastAsiaTheme="minorHAnsi" w:hAnsiTheme="minorHAnsi" w:cs="ArialMT"/>
          <w:color w:val="000000" w:themeColor="text1"/>
        </w:rPr>
        <w:t xml:space="preserve">Oughterside Foundation School lies in West Cumbria, not far from the coast. The closest large village is Aspatria, which is less than 2 miles away. </w:t>
      </w:r>
    </w:p>
    <w:p w14:paraId="158D70C6" w14:textId="2E20BA62" w:rsidR="004B0376" w:rsidRPr="009E0F17" w:rsidRDefault="004B0376" w:rsidP="004B0376">
      <w:pPr>
        <w:spacing w:after="120"/>
        <w:ind w:left="624"/>
        <w:rPr>
          <w:rFonts w:asciiTheme="minorHAnsi" w:eastAsiaTheme="minorHAnsi" w:hAnsiTheme="minorHAnsi" w:cs="ArialMT"/>
          <w:color w:val="000000" w:themeColor="text1"/>
        </w:rPr>
      </w:pPr>
      <w:r w:rsidRPr="009E0F17">
        <w:rPr>
          <w:rFonts w:asciiTheme="minorHAnsi" w:eastAsiaTheme="minorHAnsi" w:hAnsiTheme="minorHAnsi" w:cs="ArialMT"/>
          <w:color w:val="000000" w:themeColor="text1"/>
        </w:rPr>
        <w:t>The village itself, does not have access to a vast range of services, but there is a Local Public House, which also provides a village shop for the villagers. Aspatria has more amenities, including mini-markets, a post office, cafes, shops, a petrol station, take-aways, beauticians / hairdressers and a church.</w:t>
      </w:r>
    </w:p>
    <w:p w14:paraId="389B0291" w14:textId="657242F0" w:rsidR="004B0376" w:rsidRPr="009E0F17" w:rsidRDefault="004B0376" w:rsidP="004B0376">
      <w:pPr>
        <w:spacing w:after="120"/>
        <w:ind w:left="624"/>
        <w:rPr>
          <w:rFonts w:asciiTheme="minorHAnsi" w:eastAsiaTheme="minorHAnsi" w:hAnsiTheme="minorHAnsi" w:cs="ArialMT"/>
          <w:color w:val="000000" w:themeColor="text1"/>
        </w:rPr>
      </w:pPr>
      <w:r w:rsidRPr="009E0F17">
        <w:rPr>
          <w:rFonts w:asciiTheme="minorHAnsi" w:eastAsiaTheme="minorHAnsi" w:hAnsiTheme="minorHAnsi" w:cs="ArialMT"/>
          <w:color w:val="000000" w:themeColor="text1"/>
        </w:rPr>
        <w:t xml:space="preserve">We are a foundation school, which means that we are run by our Governing Body, however, we still have the support of County Council. </w:t>
      </w:r>
    </w:p>
    <w:p w14:paraId="4AAD3306" w14:textId="5D9D3C03" w:rsidR="004B0376" w:rsidRPr="009E0F17" w:rsidRDefault="004B0376" w:rsidP="004B0376">
      <w:pPr>
        <w:spacing w:after="120"/>
        <w:ind w:left="624"/>
        <w:rPr>
          <w:rFonts w:asciiTheme="minorHAnsi" w:eastAsiaTheme="minorHAnsi" w:hAnsiTheme="minorHAnsi" w:cs="ArialMT"/>
          <w:color w:val="000000" w:themeColor="text1"/>
        </w:rPr>
      </w:pPr>
      <w:r w:rsidRPr="009E0F17">
        <w:rPr>
          <w:rFonts w:asciiTheme="minorHAnsi" w:eastAsiaTheme="minorHAnsi" w:hAnsiTheme="minorHAnsi" w:cs="ArialMT"/>
          <w:color w:val="000000" w:themeColor="text1"/>
        </w:rPr>
        <w:t xml:space="preserve">At the time of writing, we currently have 56 pupils on roll, ranging from 2 – </w:t>
      </w:r>
      <w:r w:rsidR="009E0F17" w:rsidRPr="009E0F17">
        <w:rPr>
          <w:rFonts w:asciiTheme="minorHAnsi" w:eastAsiaTheme="minorHAnsi" w:hAnsiTheme="minorHAnsi" w:cs="ArialMT"/>
          <w:color w:val="000000" w:themeColor="text1"/>
        </w:rPr>
        <w:t>11-year-old</w:t>
      </w:r>
      <w:r w:rsidRPr="009E0F17">
        <w:rPr>
          <w:rFonts w:asciiTheme="minorHAnsi" w:eastAsiaTheme="minorHAnsi" w:hAnsiTheme="minorHAnsi" w:cs="ArialMT"/>
          <w:color w:val="000000" w:themeColor="text1"/>
        </w:rPr>
        <w:t xml:space="preserve">. We have a high proportion of children in receipt of Pupil Premium Grant (41%) and a high proportion of SEND too. </w:t>
      </w:r>
      <w:r w:rsidR="006D32D6" w:rsidRPr="009E0F17">
        <w:rPr>
          <w:rFonts w:asciiTheme="minorHAnsi" w:eastAsiaTheme="minorHAnsi" w:hAnsiTheme="minorHAnsi" w:cs="ArialMT"/>
          <w:color w:val="000000" w:themeColor="text1"/>
        </w:rPr>
        <w:t xml:space="preserve">Our children have a wide range of abilities, but we are proud that we provide an inclusive environment that promotes all pupils to reach their potential. </w:t>
      </w:r>
    </w:p>
    <w:p w14:paraId="5640939B" w14:textId="2322951F" w:rsidR="006D32D6" w:rsidRPr="009E0F17" w:rsidRDefault="006D32D6" w:rsidP="004B0376">
      <w:pPr>
        <w:spacing w:after="120"/>
        <w:ind w:left="624"/>
        <w:rPr>
          <w:rFonts w:asciiTheme="minorHAnsi" w:eastAsiaTheme="minorHAnsi" w:hAnsiTheme="minorHAnsi" w:cs="ArialMT"/>
          <w:color w:val="000000" w:themeColor="text1"/>
        </w:rPr>
      </w:pPr>
      <w:r w:rsidRPr="009E0F17">
        <w:rPr>
          <w:rFonts w:asciiTheme="minorHAnsi" w:eastAsiaTheme="minorHAnsi" w:hAnsiTheme="minorHAnsi" w:cs="ArialMT"/>
          <w:color w:val="000000" w:themeColor="text1"/>
        </w:rPr>
        <w:t xml:space="preserve">The school has a vast site for the number of pupils on roll; with a playground to the front of the school, one to the rear of the school and a field area with play equipment on. </w:t>
      </w:r>
    </w:p>
    <w:p w14:paraId="6A9DB532" w14:textId="29114937" w:rsidR="009E0F17" w:rsidRPr="009E0F17" w:rsidRDefault="004B0376" w:rsidP="006D32D6">
      <w:pPr>
        <w:spacing w:after="120"/>
        <w:ind w:left="624"/>
        <w:rPr>
          <w:rFonts w:asciiTheme="minorHAnsi" w:eastAsiaTheme="minorHAnsi" w:hAnsiTheme="minorHAnsi" w:cs="ArialMT"/>
          <w:color w:val="000000" w:themeColor="text1"/>
        </w:rPr>
      </w:pPr>
      <w:r w:rsidRPr="009E0F17">
        <w:rPr>
          <w:rFonts w:asciiTheme="minorHAnsi" w:eastAsiaTheme="minorHAnsi" w:hAnsiTheme="minorHAnsi" w:cs="ArialMT"/>
          <w:color w:val="000000" w:themeColor="text1"/>
        </w:rPr>
        <w:t xml:space="preserve"> </w:t>
      </w:r>
      <w:r w:rsidR="006D32D6" w:rsidRPr="009E0F17">
        <w:rPr>
          <w:rFonts w:asciiTheme="minorHAnsi" w:eastAsiaTheme="minorHAnsi" w:hAnsiTheme="minorHAnsi" w:cs="ArialMT"/>
          <w:color w:val="000000" w:themeColor="text1"/>
        </w:rPr>
        <w:t>We have a good relationship with the parish council and have now built up links with othe</w:t>
      </w:r>
      <w:r w:rsidR="00501B90" w:rsidRPr="009E0F17">
        <w:rPr>
          <w:rFonts w:asciiTheme="minorHAnsi" w:eastAsiaTheme="minorHAnsi" w:hAnsiTheme="minorHAnsi" w:cs="ArialMT"/>
          <w:color w:val="000000" w:themeColor="text1"/>
        </w:rPr>
        <w:t xml:space="preserve">r organisations in the area to support both </w:t>
      </w:r>
      <w:r w:rsidR="009E0F17" w:rsidRPr="009E0F17">
        <w:rPr>
          <w:rFonts w:asciiTheme="minorHAnsi" w:eastAsiaTheme="minorHAnsi" w:hAnsiTheme="minorHAnsi" w:cs="ArialMT"/>
          <w:color w:val="000000" w:themeColor="text1"/>
        </w:rPr>
        <w:t>children’s</w:t>
      </w:r>
      <w:r w:rsidR="00501B90" w:rsidRPr="009E0F17">
        <w:rPr>
          <w:rFonts w:asciiTheme="minorHAnsi" w:eastAsiaTheme="minorHAnsi" w:hAnsiTheme="minorHAnsi" w:cs="ArialMT"/>
          <w:color w:val="000000" w:themeColor="text1"/>
        </w:rPr>
        <w:t xml:space="preserve"> well-being and learning, but also to expand links within the community.</w:t>
      </w:r>
      <w:r w:rsidR="009E0F17" w:rsidRPr="009E0F17">
        <w:rPr>
          <w:rFonts w:asciiTheme="minorHAnsi" w:eastAsiaTheme="minorHAnsi" w:hAnsiTheme="minorHAnsi" w:cs="ArialMT"/>
          <w:color w:val="000000" w:themeColor="text1"/>
        </w:rPr>
        <w:t xml:space="preserve"> The school is also part of ASSP (Aspatria Small Schools Partnership), who work together to provide opportunities for the pupils in our school and also professional development opportunities for staff. </w:t>
      </w:r>
    </w:p>
    <w:p w14:paraId="0382706D" w14:textId="5AF797EB" w:rsidR="00D50729" w:rsidRPr="00A7399E" w:rsidRDefault="006C4DA2" w:rsidP="009E0F17">
      <w:pPr>
        <w:pStyle w:val="Heading2"/>
        <w:numPr>
          <w:ilvl w:val="0"/>
          <w:numId w:val="0"/>
        </w:numPr>
        <w:ind w:left="624"/>
      </w:pPr>
      <w:bookmarkStart w:id="7" w:name="_Toc141783180"/>
      <w:r w:rsidRPr="00A7399E">
        <w:t>Development</w:t>
      </w:r>
      <w:r>
        <w:t xml:space="preserve"> of the plan</w:t>
      </w:r>
      <w:bookmarkEnd w:id="7"/>
    </w:p>
    <w:p w14:paraId="3E1FB8D9" w14:textId="46984F5F" w:rsidR="00D50729" w:rsidRPr="009911CB" w:rsidRDefault="00D50729" w:rsidP="009911CB">
      <w:pPr>
        <w:pStyle w:val="Heading3"/>
      </w:pPr>
      <w:bookmarkStart w:id="8" w:name="_Toc141783181"/>
      <w:r w:rsidRPr="009911CB">
        <w:t xml:space="preserve">Vision and </w:t>
      </w:r>
      <w:r w:rsidR="00154AD3">
        <w:t>v</w:t>
      </w:r>
      <w:r w:rsidRPr="009911CB">
        <w:t>alues</w:t>
      </w:r>
      <w:bookmarkEnd w:id="8"/>
    </w:p>
    <w:p w14:paraId="31B9A61F" w14:textId="7F547E50" w:rsidR="00D50729" w:rsidRPr="009E0F17" w:rsidRDefault="009911CB" w:rsidP="007A7B33">
      <w:pPr>
        <w:spacing w:after="120"/>
        <w:ind w:left="624"/>
        <w:rPr>
          <w:rFonts w:asciiTheme="minorHAnsi" w:hAnsiTheme="minorHAnsi"/>
        </w:rPr>
      </w:pPr>
      <w:r w:rsidRPr="009E0F17">
        <w:rPr>
          <w:rFonts w:asciiTheme="minorHAnsi" w:hAnsiTheme="minorHAnsi"/>
          <w:color w:val="000000" w:themeColor="text1"/>
        </w:rPr>
        <w:t xml:space="preserve">Our </w:t>
      </w:r>
      <w:r w:rsidR="00E24262" w:rsidRPr="009E0F17">
        <w:rPr>
          <w:rFonts w:asciiTheme="minorHAnsi" w:hAnsiTheme="minorHAnsi"/>
        </w:rPr>
        <w:t>School</w:t>
      </w:r>
      <w:r w:rsidR="00D50729" w:rsidRPr="009E0F17">
        <w:rPr>
          <w:rFonts w:asciiTheme="minorHAnsi" w:hAnsiTheme="minorHAnsi"/>
          <w:color w:val="000000" w:themeColor="text1"/>
        </w:rPr>
        <w:t>:</w:t>
      </w:r>
    </w:p>
    <w:p w14:paraId="3A26C05D" w14:textId="22034B30" w:rsidR="00D50729" w:rsidRPr="009E0F17" w:rsidRDefault="00B0301C" w:rsidP="00A25FFC">
      <w:pPr>
        <w:pStyle w:val="ListParagraph"/>
        <w:numPr>
          <w:ilvl w:val="0"/>
          <w:numId w:val="13"/>
        </w:numPr>
        <w:spacing w:after="120"/>
        <w:ind w:left="981" w:hanging="357"/>
        <w:rPr>
          <w:rFonts w:asciiTheme="minorHAnsi" w:hAnsiTheme="minorHAnsi"/>
        </w:rPr>
      </w:pPr>
      <w:r w:rsidRPr="009E0F17">
        <w:rPr>
          <w:rFonts w:asciiTheme="minorHAnsi" w:hAnsiTheme="minorHAnsi"/>
        </w:rPr>
        <w:lastRenderedPageBreak/>
        <w:t>H</w:t>
      </w:r>
      <w:r w:rsidR="00D50729" w:rsidRPr="009E0F17">
        <w:rPr>
          <w:rFonts w:asciiTheme="minorHAnsi" w:hAnsiTheme="minorHAnsi"/>
        </w:rPr>
        <w:t>as high ambitions for its disabled pupils and expects them to participate and achieve in every aspect of school life</w:t>
      </w:r>
      <w:r w:rsidRPr="009E0F17">
        <w:rPr>
          <w:rFonts w:asciiTheme="minorHAnsi" w:hAnsiTheme="minorHAnsi"/>
        </w:rPr>
        <w:t>.</w:t>
      </w:r>
    </w:p>
    <w:p w14:paraId="7BAE8619" w14:textId="53F99274" w:rsidR="00D50729" w:rsidRPr="009E0F17" w:rsidRDefault="00B0301C" w:rsidP="00A25FFC">
      <w:pPr>
        <w:pStyle w:val="ListParagraph"/>
        <w:numPr>
          <w:ilvl w:val="0"/>
          <w:numId w:val="13"/>
        </w:numPr>
        <w:spacing w:after="120"/>
        <w:ind w:left="981" w:hanging="357"/>
        <w:rPr>
          <w:rFonts w:asciiTheme="minorHAnsi" w:hAnsiTheme="minorHAnsi"/>
        </w:rPr>
      </w:pPr>
      <w:r w:rsidRPr="009E0F17">
        <w:rPr>
          <w:rFonts w:asciiTheme="minorHAnsi" w:hAnsiTheme="minorHAnsi"/>
        </w:rPr>
        <w:t>I</w:t>
      </w:r>
      <w:r w:rsidR="00D50729" w:rsidRPr="009E0F17">
        <w:rPr>
          <w:rFonts w:asciiTheme="minorHAnsi" w:hAnsiTheme="minorHAnsi"/>
        </w:rPr>
        <w:t>s committed to identifying and then removing barriers to disabled students in all aspects of school life</w:t>
      </w:r>
      <w:r w:rsidRPr="009E0F17">
        <w:rPr>
          <w:rFonts w:asciiTheme="minorHAnsi" w:hAnsiTheme="minorHAnsi"/>
        </w:rPr>
        <w:t>.</w:t>
      </w:r>
    </w:p>
    <w:p w14:paraId="715B76DF" w14:textId="361B55FC" w:rsidR="00D50729" w:rsidRPr="009E0F17" w:rsidRDefault="00B0301C" w:rsidP="00A25FFC">
      <w:pPr>
        <w:pStyle w:val="ListParagraph"/>
        <w:numPr>
          <w:ilvl w:val="0"/>
          <w:numId w:val="13"/>
        </w:numPr>
        <w:spacing w:after="120"/>
        <w:ind w:left="981" w:hanging="357"/>
        <w:rPr>
          <w:rFonts w:asciiTheme="minorHAnsi" w:hAnsiTheme="minorHAnsi"/>
        </w:rPr>
      </w:pPr>
      <w:r w:rsidRPr="009E0F17">
        <w:rPr>
          <w:rFonts w:asciiTheme="minorHAnsi" w:hAnsiTheme="minorHAnsi"/>
        </w:rPr>
        <w:t>V</w:t>
      </w:r>
      <w:r w:rsidR="00D50729" w:rsidRPr="009E0F17">
        <w:rPr>
          <w:rFonts w:asciiTheme="minorHAnsi" w:hAnsiTheme="minorHAnsi"/>
        </w:rPr>
        <w:t>alues the individual and the contribution they make to all aspects of school life</w:t>
      </w:r>
      <w:r w:rsidRPr="009E0F17">
        <w:rPr>
          <w:rFonts w:asciiTheme="minorHAnsi" w:hAnsiTheme="minorHAnsi"/>
        </w:rPr>
        <w:t>.</w:t>
      </w:r>
    </w:p>
    <w:p w14:paraId="5CEC4AB6" w14:textId="440B5D68" w:rsidR="00D50729" w:rsidRPr="009E0F17" w:rsidRDefault="00B0301C" w:rsidP="00A25FFC">
      <w:pPr>
        <w:pStyle w:val="ListParagraph"/>
        <w:numPr>
          <w:ilvl w:val="0"/>
          <w:numId w:val="13"/>
        </w:numPr>
        <w:spacing w:after="120"/>
        <w:ind w:left="981" w:hanging="357"/>
        <w:rPr>
          <w:rFonts w:asciiTheme="minorHAnsi" w:hAnsiTheme="minorHAnsi"/>
        </w:rPr>
      </w:pPr>
      <w:r w:rsidRPr="009E0F17">
        <w:rPr>
          <w:rFonts w:asciiTheme="minorHAnsi" w:hAnsiTheme="minorHAnsi"/>
        </w:rPr>
        <w:t>W</w:t>
      </w:r>
      <w:r w:rsidR="00D50729" w:rsidRPr="009E0F17">
        <w:rPr>
          <w:rFonts w:asciiTheme="minorHAnsi" w:hAnsiTheme="minorHAnsi"/>
        </w:rPr>
        <w:t xml:space="preserve">ill strive to ensure that its disabled pupils have access to all areas of the curriculum and teaching resources so as to develop fully in their </w:t>
      </w:r>
      <w:r w:rsidRPr="009E0F17">
        <w:rPr>
          <w:rFonts w:asciiTheme="minorHAnsi" w:hAnsiTheme="minorHAnsi"/>
        </w:rPr>
        <w:t>education.</w:t>
      </w:r>
    </w:p>
    <w:p w14:paraId="6FFB1223" w14:textId="798720D7" w:rsidR="00D50729" w:rsidRPr="009E0F17" w:rsidRDefault="00B0301C" w:rsidP="00A25FFC">
      <w:pPr>
        <w:pStyle w:val="ListParagraph"/>
        <w:numPr>
          <w:ilvl w:val="0"/>
          <w:numId w:val="13"/>
        </w:numPr>
        <w:spacing w:after="120"/>
        <w:ind w:left="981" w:hanging="357"/>
        <w:rPr>
          <w:rFonts w:asciiTheme="minorHAnsi" w:hAnsiTheme="minorHAnsi"/>
        </w:rPr>
      </w:pPr>
      <w:r w:rsidRPr="009E0F17">
        <w:rPr>
          <w:rFonts w:asciiTheme="minorHAnsi" w:hAnsiTheme="minorHAnsi"/>
        </w:rPr>
        <w:t>A</w:t>
      </w:r>
      <w:r w:rsidR="00D50729" w:rsidRPr="009E0F17">
        <w:rPr>
          <w:rFonts w:asciiTheme="minorHAnsi" w:hAnsiTheme="minorHAnsi"/>
        </w:rPr>
        <w:t>cknowledges a commitment to embrace the key requirements set out in the National Curriculum Inclusion Statement</w:t>
      </w:r>
      <w:r w:rsidRPr="009E0F17">
        <w:rPr>
          <w:rFonts w:asciiTheme="minorHAnsi" w:hAnsiTheme="minorHAnsi"/>
        </w:rPr>
        <w:t>.</w:t>
      </w:r>
    </w:p>
    <w:p w14:paraId="0DF3C9BF" w14:textId="1CCBC75C" w:rsidR="00D50729" w:rsidRPr="009E0F17" w:rsidRDefault="00B0301C" w:rsidP="00A25FFC">
      <w:pPr>
        <w:pStyle w:val="ListParagraph"/>
        <w:numPr>
          <w:ilvl w:val="0"/>
          <w:numId w:val="13"/>
        </w:numPr>
        <w:spacing w:after="120"/>
        <w:ind w:left="981" w:hanging="357"/>
        <w:rPr>
          <w:rFonts w:asciiTheme="minorHAnsi" w:hAnsiTheme="minorHAnsi"/>
        </w:rPr>
      </w:pPr>
      <w:r w:rsidRPr="009E0F17">
        <w:rPr>
          <w:rFonts w:asciiTheme="minorHAnsi" w:hAnsiTheme="minorHAnsi"/>
        </w:rPr>
        <w:t>W</w:t>
      </w:r>
      <w:r w:rsidR="00D50729" w:rsidRPr="009E0F17">
        <w:rPr>
          <w:rFonts w:asciiTheme="minorHAnsi" w:hAnsiTheme="minorHAnsi"/>
        </w:rPr>
        <w:t>ill continue to focus on removing barriers in every area of the life of the school</w:t>
      </w:r>
      <w:r w:rsidRPr="009E0F17">
        <w:rPr>
          <w:rFonts w:asciiTheme="minorHAnsi" w:hAnsiTheme="minorHAnsi"/>
        </w:rPr>
        <w:t>.</w:t>
      </w:r>
    </w:p>
    <w:p w14:paraId="5C8F4FC5" w14:textId="6BD5550F" w:rsidR="00D50729" w:rsidRPr="009E0F17" w:rsidRDefault="00B0301C" w:rsidP="00A25FFC">
      <w:pPr>
        <w:pStyle w:val="ListParagraph"/>
        <w:numPr>
          <w:ilvl w:val="0"/>
          <w:numId w:val="13"/>
        </w:numPr>
        <w:spacing w:after="120"/>
        <w:ind w:left="981" w:hanging="357"/>
        <w:rPr>
          <w:rFonts w:asciiTheme="minorHAnsi" w:hAnsiTheme="minorHAnsi"/>
        </w:rPr>
      </w:pPr>
      <w:r w:rsidRPr="009E0F17">
        <w:rPr>
          <w:rFonts w:asciiTheme="minorHAnsi" w:hAnsiTheme="minorHAnsi"/>
        </w:rPr>
        <w:t>I</w:t>
      </w:r>
      <w:r w:rsidR="00D50729" w:rsidRPr="009E0F17">
        <w:rPr>
          <w:rFonts w:asciiTheme="minorHAnsi" w:hAnsiTheme="minorHAnsi"/>
        </w:rPr>
        <w:t>s committed to embracing equa</w:t>
      </w:r>
      <w:r w:rsidR="00EA4094" w:rsidRPr="009E0F17">
        <w:rPr>
          <w:rFonts w:asciiTheme="minorHAnsi" w:hAnsiTheme="minorHAnsi"/>
        </w:rPr>
        <w:t>l opportunities for all members of the school community</w:t>
      </w:r>
      <w:r w:rsidR="00D50729" w:rsidRPr="009E0F17">
        <w:rPr>
          <w:rFonts w:asciiTheme="minorHAnsi" w:hAnsiTheme="minorHAnsi"/>
        </w:rPr>
        <w:t>.</w:t>
      </w:r>
    </w:p>
    <w:p w14:paraId="00F418EE" w14:textId="71CB243B" w:rsidR="00D50729" w:rsidRPr="00A7399E" w:rsidRDefault="00D50729" w:rsidP="009911CB">
      <w:pPr>
        <w:pStyle w:val="Heading3"/>
      </w:pPr>
      <w:bookmarkStart w:id="9" w:name="_Toc141783182"/>
      <w:r w:rsidRPr="00A7399E">
        <w:t xml:space="preserve">Information from </w:t>
      </w:r>
      <w:r w:rsidR="00154AD3">
        <w:t>p</w:t>
      </w:r>
      <w:r w:rsidRPr="00A7399E">
        <w:t xml:space="preserve">upil </w:t>
      </w:r>
      <w:r w:rsidR="00154AD3">
        <w:t>d</w:t>
      </w:r>
      <w:r w:rsidRPr="00A7399E">
        <w:t xml:space="preserve">ata and </w:t>
      </w:r>
      <w:r w:rsidR="00154AD3">
        <w:t>s</w:t>
      </w:r>
      <w:r w:rsidRPr="00A7399E">
        <w:t xml:space="preserve">chool </w:t>
      </w:r>
      <w:r w:rsidR="00154AD3">
        <w:t>a</w:t>
      </w:r>
      <w:r w:rsidRPr="00A7399E">
        <w:t>udit</w:t>
      </w:r>
      <w:bookmarkEnd w:id="9"/>
    </w:p>
    <w:p w14:paraId="2F6D0634" w14:textId="431EA8B3" w:rsidR="00675D15" w:rsidRPr="00B14837" w:rsidRDefault="00534FE2" w:rsidP="00534FE2">
      <w:pPr>
        <w:spacing w:after="120"/>
        <w:ind w:left="624"/>
        <w:rPr>
          <w:rFonts w:asciiTheme="minorHAnsi" w:hAnsiTheme="minorHAnsi"/>
          <w:szCs w:val="22"/>
          <w:lang w:eastAsia="en-GB"/>
        </w:rPr>
      </w:pPr>
      <w:r w:rsidRPr="00B14837">
        <w:rPr>
          <w:rFonts w:asciiTheme="minorHAnsi" w:hAnsiTheme="minorHAnsi"/>
          <w:szCs w:val="22"/>
          <w:lang w:eastAsia="en-GB"/>
        </w:rPr>
        <w:t xml:space="preserve">We are a small village school with 56 pupils on roll. </w:t>
      </w:r>
      <w:r w:rsidR="00B14837" w:rsidRPr="00B14837">
        <w:rPr>
          <w:rFonts w:asciiTheme="minorHAnsi" w:hAnsiTheme="minorHAnsi"/>
          <w:szCs w:val="22"/>
          <w:lang w:eastAsia="en-GB"/>
        </w:rPr>
        <w:t>We have a number of children with SEN</w:t>
      </w:r>
      <w:r w:rsidR="009E4C62">
        <w:rPr>
          <w:rFonts w:asciiTheme="minorHAnsi" w:hAnsiTheme="minorHAnsi"/>
          <w:szCs w:val="22"/>
          <w:lang w:eastAsia="en-GB"/>
        </w:rPr>
        <w:t>D</w:t>
      </w:r>
      <w:r w:rsidR="00B14837" w:rsidRPr="00B14837">
        <w:rPr>
          <w:rFonts w:asciiTheme="minorHAnsi" w:hAnsiTheme="minorHAnsi"/>
          <w:szCs w:val="22"/>
          <w:lang w:eastAsia="en-GB"/>
        </w:rPr>
        <w:t xml:space="preserve">; some with official diagnosis (ADHD, ASC and Language Disorder), and other children who are awaiting a diagnosis. We have, in the last couple of year, adapted areas of the school to support pupils who have additional needs, and will continue to use our accessibility audit and professional guidance to make adaptations to best support the pupils in our care. </w:t>
      </w:r>
    </w:p>
    <w:p w14:paraId="1768AF64" w14:textId="03F92AB5" w:rsidR="00675D15" w:rsidRPr="00B14837" w:rsidRDefault="00B14837" w:rsidP="007A7B33">
      <w:pPr>
        <w:spacing w:after="120"/>
        <w:ind w:left="624"/>
        <w:rPr>
          <w:rFonts w:asciiTheme="minorHAnsi" w:hAnsiTheme="minorHAnsi"/>
          <w:lang w:eastAsia="en-GB"/>
        </w:rPr>
      </w:pPr>
      <w:r w:rsidRPr="00B14837">
        <w:rPr>
          <w:rFonts w:asciiTheme="minorHAnsi" w:hAnsiTheme="minorHAnsi"/>
          <w:lang w:eastAsia="en-GB"/>
        </w:rPr>
        <w:t xml:space="preserve">In order to ensure our school is accessible to all pupils, we will endeavour to: </w:t>
      </w:r>
    </w:p>
    <w:p w14:paraId="261D4E62" w14:textId="2AF9B5A2" w:rsidR="00675D15" w:rsidRPr="00B14837" w:rsidRDefault="00B14837" w:rsidP="00A25FFC">
      <w:pPr>
        <w:pStyle w:val="ListParagraph"/>
        <w:numPr>
          <w:ilvl w:val="0"/>
          <w:numId w:val="14"/>
        </w:numPr>
        <w:spacing w:after="120"/>
        <w:ind w:left="981" w:hanging="357"/>
        <w:rPr>
          <w:rFonts w:asciiTheme="minorHAnsi" w:hAnsiTheme="minorHAnsi"/>
          <w:szCs w:val="22"/>
          <w:lang w:eastAsia="en-GB"/>
        </w:rPr>
      </w:pPr>
      <w:r w:rsidRPr="00B14837">
        <w:rPr>
          <w:rFonts w:asciiTheme="minorHAnsi" w:hAnsiTheme="minorHAnsi"/>
          <w:szCs w:val="22"/>
          <w:lang w:eastAsia="en-GB"/>
        </w:rPr>
        <w:t>Increase the</w:t>
      </w:r>
      <w:r w:rsidR="00675D15" w:rsidRPr="00B14837">
        <w:rPr>
          <w:rFonts w:asciiTheme="minorHAnsi" w:hAnsiTheme="minorHAnsi"/>
          <w:szCs w:val="22"/>
          <w:lang w:eastAsia="en-GB"/>
        </w:rPr>
        <w:t xml:space="preserve"> level of staff awareness of Equalities legislation</w:t>
      </w:r>
      <w:r w:rsidR="008E6852" w:rsidRPr="00B14837">
        <w:rPr>
          <w:rFonts w:asciiTheme="minorHAnsi" w:hAnsiTheme="minorHAnsi"/>
          <w:szCs w:val="22"/>
          <w:lang w:eastAsia="en-GB"/>
        </w:rPr>
        <w:t>;</w:t>
      </w:r>
    </w:p>
    <w:p w14:paraId="4D54C687" w14:textId="06C6B56B" w:rsidR="00675D15" w:rsidRPr="00B14837" w:rsidRDefault="00B14837" w:rsidP="00A25FFC">
      <w:pPr>
        <w:pStyle w:val="ListParagraph"/>
        <w:numPr>
          <w:ilvl w:val="0"/>
          <w:numId w:val="14"/>
        </w:numPr>
        <w:spacing w:after="120"/>
        <w:ind w:left="981" w:hanging="357"/>
        <w:rPr>
          <w:rFonts w:asciiTheme="minorHAnsi" w:hAnsiTheme="minorHAnsi"/>
          <w:szCs w:val="22"/>
          <w:lang w:eastAsia="en-GB"/>
        </w:rPr>
      </w:pPr>
      <w:r w:rsidRPr="00B14837">
        <w:rPr>
          <w:rFonts w:asciiTheme="minorHAnsi" w:hAnsiTheme="minorHAnsi"/>
          <w:szCs w:val="22"/>
          <w:lang w:eastAsia="en-GB"/>
        </w:rPr>
        <w:t>Monitor the</w:t>
      </w:r>
      <w:r w:rsidR="00675D15" w:rsidRPr="00B14837">
        <w:rPr>
          <w:rFonts w:asciiTheme="minorHAnsi" w:hAnsiTheme="minorHAnsi"/>
          <w:szCs w:val="22"/>
          <w:lang w:eastAsia="en-GB"/>
        </w:rPr>
        <w:t xml:space="preserve"> presence of disabled pupils and their participation in the life of the </w:t>
      </w:r>
      <w:r w:rsidR="00E24262" w:rsidRPr="00B14837">
        <w:rPr>
          <w:rFonts w:asciiTheme="minorHAnsi" w:hAnsiTheme="minorHAnsi"/>
          <w:szCs w:val="22"/>
          <w:lang w:eastAsia="en-GB"/>
        </w:rPr>
        <w:t>school</w:t>
      </w:r>
      <w:r w:rsidR="00675D15" w:rsidRPr="00B14837">
        <w:rPr>
          <w:rFonts w:asciiTheme="minorHAnsi" w:hAnsiTheme="minorHAnsi"/>
          <w:szCs w:val="22"/>
          <w:lang w:eastAsia="en-GB"/>
        </w:rPr>
        <w:t>, for example, patterns of attendance and exclusions, areas of the curriculum to which disabled pupils have limited or no access, the participation of disabled pupils in after school clubs and school visits, parts of the school to which disabled p</w:t>
      </w:r>
      <w:r w:rsidR="008E6852" w:rsidRPr="00B14837">
        <w:rPr>
          <w:rFonts w:asciiTheme="minorHAnsi" w:hAnsiTheme="minorHAnsi"/>
          <w:szCs w:val="22"/>
          <w:lang w:eastAsia="en-GB"/>
        </w:rPr>
        <w:t>upils have no or limited access;</w:t>
      </w:r>
    </w:p>
    <w:p w14:paraId="4850FEB9" w14:textId="088CD2FF" w:rsidR="00675D15" w:rsidRPr="00B14837" w:rsidRDefault="00B14837" w:rsidP="00A25FFC">
      <w:pPr>
        <w:pStyle w:val="ListParagraph"/>
        <w:numPr>
          <w:ilvl w:val="0"/>
          <w:numId w:val="14"/>
        </w:numPr>
        <w:spacing w:after="120"/>
        <w:ind w:left="981" w:hanging="357"/>
        <w:rPr>
          <w:rFonts w:asciiTheme="minorHAnsi" w:hAnsiTheme="minorHAnsi"/>
          <w:szCs w:val="22"/>
          <w:lang w:eastAsia="en-GB"/>
        </w:rPr>
      </w:pPr>
      <w:r w:rsidRPr="00B14837">
        <w:rPr>
          <w:rFonts w:asciiTheme="minorHAnsi" w:hAnsiTheme="minorHAnsi"/>
          <w:szCs w:val="22"/>
          <w:lang w:eastAsia="en-GB"/>
        </w:rPr>
        <w:t>Evaluate the</w:t>
      </w:r>
      <w:r w:rsidR="00675D15" w:rsidRPr="00B14837">
        <w:rPr>
          <w:rFonts w:asciiTheme="minorHAnsi" w:hAnsiTheme="minorHAnsi"/>
          <w:szCs w:val="22"/>
          <w:lang w:eastAsia="en-GB"/>
        </w:rPr>
        <w:t xml:space="preserve"> impact on disabled pupils of the way the </w:t>
      </w:r>
      <w:r w:rsidR="00E24262" w:rsidRPr="00B14837">
        <w:rPr>
          <w:rFonts w:asciiTheme="minorHAnsi" w:hAnsiTheme="minorHAnsi"/>
          <w:szCs w:val="22"/>
          <w:lang w:eastAsia="en-GB"/>
        </w:rPr>
        <w:t>school</w:t>
      </w:r>
      <w:r w:rsidR="00675D15" w:rsidRPr="00B14837">
        <w:rPr>
          <w:rFonts w:asciiTheme="minorHAnsi" w:hAnsiTheme="minorHAnsi"/>
          <w:szCs w:val="22"/>
          <w:lang w:eastAsia="en-GB"/>
        </w:rPr>
        <w:t xml:space="preserve"> is organised, for example, </w:t>
      </w:r>
      <w:r w:rsidR="00E24262" w:rsidRPr="00B14837">
        <w:rPr>
          <w:rFonts w:asciiTheme="minorHAnsi" w:hAnsiTheme="minorHAnsi"/>
          <w:szCs w:val="22"/>
          <w:lang w:eastAsia="en-GB"/>
        </w:rPr>
        <w:t>school</w:t>
      </w:r>
      <w:r w:rsidR="00675D15" w:rsidRPr="00B14837">
        <w:rPr>
          <w:rFonts w:asciiTheme="minorHAnsi" w:hAnsiTheme="minorHAnsi"/>
          <w:szCs w:val="22"/>
          <w:lang w:eastAsia="en-GB"/>
        </w:rPr>
        <w:t xml:space="preserve"> policies and practices around </w:t>
      </w:r>
      <w:r w:rsidR="00B91BC7" w:rsidRPr="00B14837">
        <w:rPr>
          <w:rFonts w:asciiTheme="minorHAnsi" w:hAnsiTheme="minorHAnsi"/>
          <w:szCs w:val="22"/>
          <w:lang w:eastAsia="en-GB"/>
        </w:rPr>
        <w:t>supporting pupils with medical conditions</w:t>
      </w:r>
      <w:r w:rsidR="008E6852" w:rsidRPr="00B14837">
        <w:rPr>
          <w:rFonts w:asciiTheme="minorHAnsi" w:hAnsiTheme="minorHAnsi"/>
          <w:szCs w:val="22"/>
          <w:lang w:eastAsia="en-GB"/>
        </w:rPr>
        <w:t xml:space="preserve">, </w:t>
      </w:r>
      <w:r w:rsidR="00436BA6" w:rsidRPr="00B14837">
        <w:rPr>
          <w:rFonts w:asciiTheme="minorHAnsi" w:hAnsiTheme="minorHAnsi"/>
          <w:szCs w:val="22"/>
          <w:lang w:eastAsia="en-GB"/>
        </w:rPr>
        <w:t>timetabling</w:t>
      </w:r>
      <w:r w:rsidR="008E6852" w:rsidRPr="00B14837">
        <w:rPr>
          <w:rFonts w:asciiTheme="minorHAnsi" w:hAnsiTheme="minorHAnsi"/>
          <w:szCs w:val="22"/>
          <w:lang w:eastAsia="en-GB"/>
        </w:rPr>
        <w:t>, anti-</w:t>
      </w:r>
      <w:r w:rsidR="00675D15" w:rsidRPr="00B14837">
        <w:rPr>
          <w:rFonts w:asciiTheme="minorHAnsi" w:hAnsiTheme="minorHAnsi"/>
          <w:szCs w:val="22"/>
          <w:lang w:eastAsia="en-GB"/>
        </w:rPr>
        <w:t xml:space="preserve">bullying </w:t>
      </w:r>
      <w:r w:rsidR="00B91BC7" w:rsidRPr="00B14837">
        <w:rPr>
          <w:rFonts w:asciiTheme="minorHAnsi" w:hAnsiTheme="minorHAnsi"/>
          <w:szCs w:val="22"/>
          <w:lang w:eastAsia="en-GB"/>
        </w:rPr>
        <w:t>strategies</w:t>
      </w:r>
      <w:r w:rsidR="00675D15" w:rsidRPr="00B14837">
        <w:rPr>
          <w:rFonts w:asciiTheme="minorHAnsi" w:hAnsiTheme="minorHAnsi"/>
          <w:szCs w:val="22"/>
          <w:lang w:eastAsia="en-GB"/>
        </w:rPr>
        <w:t xml:space="preserve">, </w:t>
      </w:r>
      <w:r w:rsidR="00B91BC7" w:rsidRPr="00B14837">
        <w:rPr>
          <w:rFonts w:asciiTheme="minorHAnsi" w:hAnsiTheme="minorHAnsi"/>
          <w:szCs w:val="22"/>
          <w:lang w:eastAsia="en-GB"/>
        </w:rPr>
        <w:t>off-site visits</w:t>
      </w:r>
      <w:r w:rsidR="008E6852" w:rsidRPr="00B14837">
        <w:rPr>
          <w:rFonts w:asciiTheme="minorHAnsi" w:hAnsiTheme="minorHAnsi"/>
          <w:szCs w:val="22"/>
          <w:lang w:eastAsia="en-GB"/>
        </w:rPr>
        <w:t xml:space="preserve"> and teaching and learning;</w:t>
      </w:r>
    </w:p>
    <w:p w14:paraId="6648E0E9" w14:textId="5A19118F" w:rsidR="00675D15" w:rsidRPr="00B14837" w:rsidRDefault="00B14837" w:rsidP="00A25FFC">
      <w:pPr>
        <w:pStyle w:val="ListParagraph"/>
        <w:numPr>
          <w:ilvl w:val="0"/>
          <w:numId w:val="14"/>
        </w:numPr>
        <w:spacing w:after="120"/>
        <w:ind w:left="981" w:hanging="357"/>
        <w:rPr>
          <w:rFonts w:asciiTheme="minorHAnsi" w:hAnsiTheme="minorHAnsi"/>
          <w:szCs w:val="22"/>
          <w:lang w:eastAsia="en-GB"/>
        </w:rPr>
      </w:pPr>
      <w:proofErr w:type="gramStart"/>
      <w:r w:rsidRPr="00B14837">
        <w:rPr>
          <w:rFonts w:asciiTheme="minorHAnsi" w:hAnsiTheme="minorHAnsi"/>
          <w:szCs w:val="22"/>
          <w:lang w:eastAsia="en-GB"/>
        </w:rPr>
        <w:t>Take into account</w:t>
      </w:r>
      <w:proofErr w:type="gramEnd"/>
      <w:r w:rsidRPr="00B14837">
        <w:rPr>
          <w:rFonts w:asciiTheme="minorHAnsi" w:hAnsiTheme="minorHAnsi"/>
          <w:szCs w:val="22"/>
          <w:lang w:eastAsia="en-GB"/>
        </w:rPr>
        <w:t>, and adapt where necessary, the</w:t>
      </w:r>
      <w:r w:rsidR="00675D15" w:rsidRPr="00B14837">
        <w:rPr>
          <w:rFonts w:asciiTheme="minorHAnsi" w:hAnsiTheme="minorHAnsi"/>
          <w:szCs w:val="22"/>
          <w:lang w:eastAsia="en-GB"/>
        </w:rPr>
        <w:t xml:space="preserve"> physical environment of the </w:t>
      </w:r>
      <w:r w:rsidR="00E24262" w:rsidRPr="00B14837">
        <w:rPr>
          <w:rFonts w:asciiTheme="minorHAnsi" w:hAnsiTheme="minorHAnsi"/>
          <w:szCs w:val="22"/>
          <w:lang w:eastAsia="en-GB"/>
        </w:rPr>
        <w:t>school</w:t>
      </w:r>
      <w:r w:rsidR="008E6852" w:rsidRPr="00B14837">
        <w:rPr>
          <w:rFonts w:asciiTheme="minorHAnsi" w:hAnsiTheme="minorHAnsi"/>
          <w:szCs w:val="22"/>
          <w:lang w:eastAsia="en-GB"/>
        </w:rPr>
        <w:t>;</w:t>
      </w:r>
    </w:p>
    <w:p w14:paraId="14E94574" w14:textId="3584A6A0" w:rsidR="00675D15" w:rsidRPr="00B14837" w:rsidRDefault="00B14837" w:rsidP="00A25FFC">
      <w:pPr>
        <w:pStyle w:val="ListParagraph"/>
        <w:numPr>
          <w:ilvl w:val="0"/>
          <w:numId w:val="14"/>
        </w:numPr>
        <w:spacing w:after="120"/>
        <w:ind w:left="981" w:hanging="357"/>
        <w:rPr>
          <w:rFonts w:asciiTheme="minorHAnsi" w:hAnsiTheme="minorHAnsi"/>
          <w:szCs w:val="22"/>
          <w:lang w:eastAsia="en-GB"/>
        </w:rPr>
      </w:pPr>
      <w:r w:rsidRPr="00B14837">
        <w:rPr>
          <w:rFonts w:asciiTheme="minorHAnsi" w:hAnsiTheme="minorHAnsi"/>
          <w:szCs w:val="22"/>
          <w:lang w:eastAsia="en-GB"/>
        </w:rPr>
        <w:t>Make adaptive teaching a priority so that the</w:t>
      </w:r>
      <w:r w:rsidR="00675D15" w:rsidRPr="00B14837">
        <w:rPr>
          <w:rFonts w:asciiTheme="minorHAnsi" w:hAnsiTheme="minorHAnsi"/>
          <w:szCs w:val="22"/>
          <w:lang w:eastAsia="en-GB"/>
        </w:rPr>
        <w:t xml:space="preserve"> curriculum</w:t>
      </w:r>
      <w:r w:rsidRPr="00B14837">
        <w:rPr>
          <w:rFonts w:asciiTheme="minorHAnsi" w:hAnsiTheme="minorHAnsi"/>
          <w:szCs w:val="22"/>
          <w:lang w:eastAsia="en-GB"/>
        </w:rPr>
        <w:t xml:space="preserve"> is accessible to all</w:t>
      </w:r>
      <w:r w:rsidR="008E6852" w:rsidRPr="00B14837">
        <w:rPr>
          <w:rFonts w:asciiTheme="minorHAnsi" w:hAnsiTheme="minorHAnsi"/>
          <w:szCs w:val="22"/>
          <w:lang w:eastAsia="en-GB"/>
        </w:rPr>
        <w:t>;</w:t>
      </w:r>
    </w:p>
    <w:p w14:paraId="541A41D0" w14:textId="160B10AF" w:rsidR="00675D15" w:rsidRPr="00B14837" w:rsidRDefault="00B14837" w:rsidP="00A25FFC">
      <w:pPr>
        <w:pStyle w:val="ListParagraph"/>
        <w:numPr>
          <w:ilvl w:val="0"/>
          <w:numId w:val="14"/>
        </w:numPr>
        <w:spacing w:after="120"/>
        <w:ind w:left="981" w:hanging="357"/>
        <w:rPr>
          <w:rFonts w:asciiTheme="minorHAnsi" w:hAnsiTheme="minorHAnsi"/>
          <w:szCs w:val="22"/>
          <w:lang w:eastAsia="en-GB"/>
        </w:rPr>
      </w:pPr>
      <w:r w:rsidRPr="00B14837">
        <w:rPr>
          <w:rFonts w:asciiTheme="minorHAnsi" w:hAnsiTheme="minorHAnsi"/>
          <w:szCs w:val="22"/>
          <w:lang w:eastAsia="en-GB"/>
        </w:rPr>
        <w:t>Evaluate and improve</w:t>
      </w:r>
      <w:r w:rsidR="00675D15" w:rsidRPr="00B14837">
        <w:rPr>
          <w:rFonts w:asciiTheme="minorHAnsi" w:hAnsiTheme="minorHAnsi"/>
          <w:szCs w:val="22"/>
          <w:lang w:eastAsia="en-GB"/>
        </w:rPr>
        <w:t xml:space="preserve"> ways in which information is currently provided for disabled pupils</w:t>
      </w:r>
      <w:r w:rsidR="008E6852" w:rsidRPr="00B14837">
        <w:rPr>
          <w:rFonts w:asciiTheme="minorHAnsi" w:hAnsiTheme="minorHAnsi"/>
          <w:szCs w:val="22"/>
          <w:lang w:eastAsia="en-GB"/>
        </w:rPr>
        <w:t>;</w:t>
      </w:r>
    </w:p>
    <w:p w14:paraId="0E5BBE21" w14:textId="73059C21" w:rsidR="00675D15" w:rsidRPr="00B14837" w:rsidRDefault="00B14837" w:rsidP="00A25FFC">
      <w:pPr>
        <w:pStyle w:val="ListParagraph"/>
        <w:numPr>
          <w:ilvl w:val="0"/>
          <w:numId w:val="14"/>
        </w:numPr>
        <w:spacing w:after="120"/>
        <w:ind w:left="981" w:hanging="357"/>
        <w:rPr>
          <w:rFonts w:asciiTheme="minorHAnsi" w:hAnsiTheme="minorHAnsi"/>
          <w:szCs w:val="22"/>
          <w:lang w:eastAsia="en-GB"/>
        </w:rPr>
      </w:pPr>
      <w:r w:rsidRPr="00B14837">
        <w:rPr>
          <w:rFonts w:asciiTheme="minorHAnsi" w:hAnsiTheme="minorHAnsi"/>
          <w:szCs w:val="22"/>
          <w:lang w:eastAsia="en-GB"/>
        </w:rPr>
        <w:t>Have high aspirations for the o</w:t>
      </w:r>
      <w:r w:rsidR="00675D15" w:rsidRPr="00B14837">
        <w:rPr>
          <w:rFonts w:asciiTheme="minorHAnsi" w:hAnsiTheme="minorHAnsi"/>
          <w:szCs w:val="22"/>
          <w:lang w:eastAsia="en-GB"/>
        </w:rPr>
        <w:t>utcomes for disabled pupils including exams and end of key stage results and achievements</w:t>
      </w:r>
      <w:r w:rsidR="00A8038A" w:rsidRPr="00B14837">
        <w:rPr>
          <w:rFonts w:asciiTheme="minorHAnsi" w:hAnsiTheme="minorHAnsi"/>
          <w:szCs w:val="22"/>
          <w:lang w:eastAsia="en-GB"/>
        </w:rPr>
        <w:t xml:space="preserve"> in extra-</w:t>
      </w:r>
      <w:r w:rsidR="008E6852" w:rsidRPr="00B14837">
        <w:rPr>
          <w:rFonts w:asciiTheme="minorHAnsi" w:hAnsiTheme="minorHAnsi"/>
          <w:szCs w:val="22"/>
          <w:lang w:eastAsia="en-GB"/>
        </w:rPr>
        <w:t>curricular activities.</w:t>
      </w:r>
    </w:p>
    <w:p w14:paraId="2808CAB6" w14:textId="77777777" w:rsidR="00D50729" w:rsidRPr="00B14837" w:rsidRDefault="00D50729" w:rsidP="007A7B33">
      <w:pPr>
        <w:spacing w:after="120"/>
        <w:ind w:left="624"/>
        <w:rPr>
          <w:rFonts w:asciiTheme="minorHAnsi" w:hAnsiTheme="minorHAnsi"/>
          <w:color w:val="000000" w:themeColor="text1"/>
          <w:szCs w:val="22"/>
        </w:rPr>
      </w:pPr>
      <w:r w:rsidRPr="00B14837">
        <w:rPr>
          <w:rFonts w:asciiTheme="minorHAnsi" w:hAnsiTheme="minorHAnsi"/>
          <w:iCs/>
          <w:color w:val="000000" w:themeColor="text1"/>
          <w:szCs w:val="22"/>
        </w:rPr>
        <w:t>Key starting points for the school’s plan:</w:t>
      </w:r>
    </w:p>
    <w:p w14:paraId="545A9456" w14:textId="52F041A0" w:rsidR="00DD087C" w:rsidRPr="00B14837" w:rsidRDefault="00D50729" w:rsidP="00A25FFC">
      <w:pPr>
        <w:pStyle w:val="ListParagraph"/>
        <w:numPr>
          <w:ilvl w:val="0"/>
          <w:numId w:val="15"/>
        </w:numPr>
        <w:spacing w:after="120"/>
        <w:ind w:left="981" w:hanging="357"/>
        <w:rPr>
          <w:rFonts w:asciiTheme="minorHAnsi" w:hAnsiTheme="minorHAnsi"/>
          <w:color w:val="FF0000"/>
          <w:szCs w:val="22"/>
        </w:rPr>
      </w:pPr>
      <w:r w:rsidRPr="00B14837">
        <w:rPr>
          <w:rFonts w:asciiTheme="minorHAnsi" w:hAnsiTheme="minorHAnsi"/>
          <w:iCs/>
          <w:color w:val="000000" w:themeColor="text1"/>
          <w:szCs w:val="22"/>
        </w:rPr>
        <w:t xml:space="preserve">The </w:t>
      </w:r>
      <w:r w:rsidR="00E24262" w:rsidRPr="00B14837">
        <w:rPr>
          <w:rFonts w:asciiTheme="minorHAnsi" w:hAnsiTheme="minorHAnsi"/>
          <w:iCs/>
          <w:color w:val="000000" w:themeColor="text1"/>
          <w:szCs w:val="22"/>
        </w:rPr>
        <w:t>school</w:t>
      </w:r>
      <w:r w:rsidRPr="00B14837">
        <w:rPr>
          <w:rFonts w:asciiTheme="minorHAnsi" w:hAnsiTheme="minorHAnsi"/>
          <w:iCs/>
          <w:color w:val="000000" w:themeColor="text1"/>
          <w:szCs w:val="22"/>
        </w:rPr>
        <w:t xml:space="preserve"> has identified that we have, as at </w:t>
      </w:r>
      <w:r w:rsidR="005B10FD" w:rsidRPr="00B14837">
        <w:rPr>
          <w:rFonts w:asciiTheme="minorHAnsi" w:hAnsiTheme="minorHAnsi"/>
          <w:iCs/>
          <w:color w:val="000000" w:themeColor="text1"/>
          <w:szCs w:val="22"/>
        </w:rPr>
        <w:t xml:space="preserve">the </w:t>
      </w:r>
      <w:r w:rsidRPr="00B14837">
        <w:rPr>
          <w:rFonts w:asciiTheme="minorHAnsi" w:hAnsiTheme="minorHAnsi"/>
          <w:iCs/>
          <w:color w:val="000000" w:themeColor="text1"/>
          <w:szCs w:val="22"/>
        </w:rPr>
        <w:t>start of the academic year 20</w:t>
      </w:r>
      <w:r w:rsidR="00DD087C" w:rsidRPr="00B14837">
        <w:rPr>
          <w:rFonts w:asciiTheme="minorHAnsi" w:hAnsiTheme="minorHAnsi"/>
          <w:iCs/>
          <w:color w:val="000000" w:themeColor="text1"/>
          <w:szCs w:val="22"/>
        </w:rPr>
        <w:t>23</w:t>
      </w:r>
      <w:r w:rsidRPr="00B14837">
        <w:rPr>
          <w:rFonts w:asciiTheme="minorHAnsi" w:hAnsiTheme="minorHAnsi"/>
          <w:iCs/>
          <w:color w:val="000000" w:themeColor="text1"/>
          <w:szCs w:val="22"/>
        </w:rPr>
        <w:t>/</w:t>
      </w:r>
      <w:r w:rsidR="00324DB4" w:rsidRPr="00B14837">
        <w:rPr>
          <w:rFonts w:asciiTheme="minorHAnsi" w:hAnsiTheme="minorHAnsi"/>
          <w:iCs/>
          <w:color w:val="000000" w:themeColor="text1"/>
          <w:szCs w:val="22"/>
        </w:rPr>
        <w:t>20</w:t>
      </w:r>
      <w:r w:rsidR="00DD087C" w:rsidRPr="00B14837">
        <w:rPr>
          <w:rFonts w:asciiTheme="minorHAnsi" w:hAnsiTheme="minorHAnsi"/>
          <w:iCs/>
          <w:color w:val="000000" w:themeColor="text1"/>
          <w:szCs w:val="22"/>
        </w:rPr>
        <w:t>24</w:t>
      </w:r>
      <w:r w:rsidRPr="00B14837">
        <w:rPr>
          <w:rFonts w:asciiTheme="minorHAnsi" w:hAnsiTheme="minorHAnsi"/>
          <w:iCs/>
          <w:color w:val="000000" w:themeColor="text1"/>
          <w:szCs w:val="22"/>
        </w:rPr>
        <w:t xml:space="preserve"> </w:t>
      </w:r>
      <w:r w:rsidR="00DD087C" w:rsidRPr="00B14837">
        <w:rPr>
          <w:rFonts w:asciiTheme="minorHAnsi" w:hAnsiTheme="minorHAnsi"/>
          <w:b/>
          <w:bCs/>
          <w:iCs/>
          <w:color w:val="000000" w:themeColor="text1"/>
          <w:szCs w:val="22"/>
        </w:rPr>
        <w:t>6</w:t>
      </w:r>
      <w:r w:rsidRPr="00B14837">
        <w:rPr>
          <w:rFonts w:asciiTheme="minorHAnsi" w:hAnsiTheme="minorHAnsi"/>
          <w:iCs/>
          <w:color w:val="000000" w:themeColor="text1"/>
          <w:szCs w:val="22"/>
        </w:rPr>
        <w:t xml:space="preserve"> students </w:t>
      </w:r>
      <w:r w:rsidR="00DD087C" w:rsidRPr="00B14837">
        <w:rPr>
          <w:rFonts w:asciiTheme="minorHAnsi" w:hAnsiTheme="minorHAnsi"/>
          <w:iCs/>
          <w:color w:val="000000" w:themeColor="text1"/>
          <w:szCs w:val="22"/>
        </w:rPr>
        <w:t xml:space="preserve">are </w:t>
      </w:r>
      <w:r w:rsidRPr="00B14837">
        <w:rPr>
          <w:rFonts w:asciiTheme="minorHAnsi" w:hAnsiTheme="minorHAnsi"/>
          <w:iCs/>
          <w:color w:val="000000" w:themeColor="text1"/>
          <w:szCs w:val="22"/>
        </w:rPr>
        <w:t xml:space="preserve">regarded as </w:t>
      </w:r>
      <w:r w:rsidR="007B3743" w:rsidRPr="00B14837">
        <w:rPr>
          <w:rFonts w:asciiTheme="minorHAnsi" w:hAnsiTheme="minorHAnsi"/>
          <w:iCs/>
          <w:color w:val="000000" w:themeColor="text1"/>
          <w:szCs w:val="22"/>
        </w:rPr>
        <w:t>having a disability within the meaning of the Equality Act</w:t>
      </w:r>
      <w:r w:rsidRPr="00B14837">
        <w:rPr>
          <w:rFonts w:asciiTheme="minorHAnsi" w:hAnsiTheme="minorHAnsi"/>
          <w:iCs/>
          <w:color w:val="000000" w:themeColor="text1"/>
          <w:szCs w:val="22"/>
        </w:rPr>
        <w:t xml:space="preserve">. </w:t>
      </w:r>
      <w:r w:rsidR="00B91BC7" w:rsidRPr="00B14837">
        <w:rPr>
          <w:rFonts w:asciiTheme="minorHAnsi" w:hAnsiTheme="minorHAnsi"/>
          <w:iCs/>
          <w:color w:val="000000" w:themeColor="text1"/>
          <w:szCs w:val="22"/>
        </w:rPr>
        <w:t xml:space="preserve"> </w:t>
      </w:r>
      <w:r w:rsidRPr="00B14837">
        <w:rPr>
          <w:rFonts w:asciiTheme="minorHAnsi" w:hAnsiTheme="minorHAnsi"/>
          <w:iCs/>
          <w:color w:val="000000" w:themeColor="text1"/>
          <w:szCs w:val="22"/>
        </w:rPr>
        <w:t xml:space="preserve">These can be grouped as: </w:t>
      </w:r>
    </w:p>
    <w:p w14:paraId="242E6D82" w14:textId="510103F3" w:rsidR="00DD087C" w:rsidRPr="00B14837" w:rsidRDefault="00B67641" w:rsidP="00A25FFC">
      <w:pPr>
        <w:pStyle w:val="ListParagraph"/>
        <w:numPr>
          <w:ilvl w:val="0"/>
          <w:numId w:val="36"/>
        </w:numPr>
        <w:spacing w:after="120"/>
        <w:rPr>
          <w:rFonts w:asciiTheme="minorHAnsi" w:hAnsiTheme="minorHAnsi"/>
          <w:color w:val="FF0000"/>
          <w:szCs w:val="22"/>
        </w:rPr>
      </w:pPr>
      <w:r w:rsidRPr="00B14837">
        <w:rPr>
          <w:rFonts w:asciiTheme="minorHAnsi" w:hAnsiTheme="minorHAnsi"/>
          <w:iCs/>
          <w:color w:val="000000" w:themeColor="text1"/>
          <w:szCs w:val="22"/>
        </w:rPr>
        <w:t xml:space="preserve">visual impairment </w:t>
      </w:r>
      <w:r w:rsidR="00DD087C" w:rsidRPr="00B14837">
        <w:rPr>
          <w:rFonts w:asciiTheme="minorHAnsi" w:hAnsiTheme="minorHAnsi"/>
          <w:b/>
          <w:iCs/>
          <w:color w:val="000000" w:themeColor="text1"/>
          <w:szCs w:val="22"/>
        </w:rPr>
        <w:t xml:space="preserve">– 0 Children </w:t>
      </w:r>
      <w:r w:rsidRPr="00B14837">
        <w:rPr>
          <w:rFonts w:asciiTheme="minorHAnsi" w:hAnsiTheme="minorHAnsi"/>
          <w:iCs/>
          <w:color w:val="000000" w:themeColor="text1"/>
          <w:szCs w:val="22"/>
        </w:rPr>
        <w:t xml:space="preserve"> </w:t>
      </w:r>
    </w:p>
    <w:p w14:paraId="4F51FBC0" w14:textId="1451F7CB" w:rsidR="00DD087C" w:rsidRPr="00B14837" w:rsidRDefault="00D50729" w:rsidP="00A25FFC">
      <w:pPr>
        <w:pStyle w:val="ListParagraph"/>
        <w:numPr>
          <w:ilvl w:val="0"/>
          <w:numId w:val="36"/>
        </w:numPr>
        <w:spacing w:after="120"/>
        <w:rPr>
          <w:rFonts w:asciiTheme="minorHAnsi" w:hAnsiTheme="minorHAnsi"/>
          <w:iCs/>
          <w:color w:val="000000" w:themeColor="text1"/>
          <w:szCs w:val="22"/>
        </w:rPr>
      </w:pPr>
      <w:r w:rsidRPr="00B14837">
        <w:rPr>
          <w:rFonts w:asciiTheme="minorHAnsi" w:hAnsiTheme="minorHAnsi"/>
          <w:iCs/>
          <w:color w:val="000000" w:themeColor="text1"/>
          <w:szCs w:val="22"/>
        </w:rPr>
        <w:t xml:space="preserve">hearing impaired </w:t>
      </w:r>
      <w:r w:rsidR="00DD087C" w:rsidRPr="00B14837">
        <w:rPr>
          <w:rFonts w:asciiTheme="minorHAnsi" w:hAnsiTheme="minorHAnsi"/>
          <w:b/>
          <w:iCs/>
          <w:color w:val="000000" w:themeColor="text1"/>
          <w:szCs w:val="22"/>
        </w:rPr>
        <w:t>– 2 children</w:t>
      </w:r>
      <w:r w:rsidRPr="00B14837">
        <w:rPr>
          <w:rFonts w:asciiTheme="minorHAnsi" w:hAnsiTheme="minorHAnsi"/>
          <w:iCs/>
          <w:color w:val="000000" w:themeColor="text1"/>
          <w:szCs w:val="22"/>
        </w:rPr>
        <w:t xml:space="preserve"> </w:t>
      </w:r>
    </w:p>
    <w:p w14:paraId="6807914D" w14:textId="0DE41384" w:rsidR="00DD087C" w:rsidRPr="00B14837" w:rsidRDefault="00D50729" w:rsidP="00A25FFC">
      <w:pPr>
        <w:pStyle w:val="ListParagraph"/>
        <w:numPr>
          <w:ilvl w:val="0"/>
          <w:numId w:val="36"/>
        </w:numPr>
        <w:spacing w:after="120"/>
        <w:rPr>
          <w:rFonts w:asciiTheme="minorHAnsi" w:hAnsiTheme="minorHAnsi"/>
          <w:iCs/>
          <w:color w:val="000000" w:themeColor="text1"/>
          <w:szCs w:val="22"/>
        </w:rPr>
      </w:pPr>
      <w:r w:rsidRPr="00B14837">
        <w:rPr>
          <w:rFonts w:asciiTheme="minorHAnsi" w:hAnsiTheme="minorHAnsi"/>
          <w:iCs/>
          <w:color w:val="000000" w:themeColor="text1"/>
          <w:szCs w:val="22"/>
        </w:rPr>
        <w:t xml:space="preserve">physical mobility problems (non-wheelchair users) </w:t>
      </w:r>
      <w:r w:rsidR="00DD087C" w:rsidRPr="00B14837">
        <w:rPr>
          <w:rFonts w:asciiTheme="minorHAnsi" w:hAnsiTheme="minorHAnsi"/>
          <w:b/>
          <w:iCs/>
          <w:color w:val="000000" w:themeColor="text1"/>
          <w:szCs w:val="22"/>
        </w:rPr>
        <w:t xml:space="preserve">– 0 Children </w:t>
      </w:r>
    </w:p>
    <w:p w14:paraId="087DA1C9" w14:textId="0AA26D91" w:rsidR="00DD087C" w:rsidRPr="00B14837" w:rsidRDefault="00B67641" w:rsidP="00A25FFC">
      <w:pPr>
        <w:pStyle w:val="ListParagraph"/>
        <w:numPr>
          <w:ilvl w:val="0"/>
          <w:numId w:val="36"/>
        </w:numPr>
        <w:spacing w:after="120"/>
        <w:rPr>
          <w:rFonts w:asciiTheme="minorHAnsi" w:hAnsiTheme="minorHAnsi"/>
          <w:iCs/>
          <w:color w:val="000000" w:themeColor="text1"/>
          <w:szCs w:val="22"/>
        </w:rPr>
      </w:pPr>
      <w:r w:rsidRPr="00B14837">
        <w:rPr>
          <w:rFonts w:asciiTheme="minorHAnsi" w:hAnsiTheme="minorHAnsi"/>
          <w:iCs/>
          <w:color w:val="000000" w:themeColor="text1"/>
          <w:szCs w:val="22"/>
        </w:rPr>
        <w:t xml:space="preserve">wheelchair </w:t>
      </w:r>
      <w:proofErr w:type="gramStart"/>
      <w:r w:rsidRPr="00B14837">
        <w:rPr>
          <w:rFonts w:asciiTheme="minorHAnsi" w:hAnsiTheme="minorHAnsi"/>
          <w:iCs/>
          <w:color w:val="000000" w:themeColor="text1"/>
          <w:szCs w:val="22"/>
        </w:rPr>
        <w:t xml:space="preserve">users </w:t>
      </w:r>
      <w:r w:rsidR="00DD087C" w:rsidRPr="00B14837">
        <w:rPr>
          <w:rFonts w:asciiTheme="minorHAnsi" w:hAnsiTheme="minorHAnsi"/>
          <w:b/>
          <w:bCs/>
          <w:iCs/>
          <w:color w:val="000000" w:themeColor="text1"/>
          <w:szCs w:val="22"/>
        </w:rPr>
        <w:t xml:space="preserve"> -</w:t>
      </w:r>
      <w:proofErr w:type="gramEnd"/>
      <w:r w:rsidR="00DD087C" w:rsidRPr="00B14837">
        <w:rPr>
          <w:rFonts w:asciiTheme="minorHAnsi" w:hAnsiTheme="minorHAnsi"/>
          <w:b/>
          <w:bCs/>
          <w:iCs/>
          <w:color w:val="000000" w:themeColor="text1"/>
          <w:szCs w:val="22"/>
        </w:rPr>
        <w:t xml:space="preserve"> 0 Children </w:t>
      </w:r>
      <w:r w:rsidRPr="00B14837">
        <w:rPr>
          <w:rFonts w:asciiTheme="minorHAnsi" w:hAnsiTheme="minorHAnsi"/>
          <w:iCs/>
          <w:color w:val="000000" w:themeColor="text1"/>
          <w:szCs w:val="22"/>
        </w:rPr>
        <w:t xml:space="preserve"> </w:t>
      </w:r>
    </w:p>
    <w:p w14:paraId="0FFE647F" w14:textId="7A0CCBFD" w:rsidR="00DD087C" w:rsidRPr="00B14837" w:rsidRDefault="00F25FC1" w:rsidP="00A25FFC">
      <w:pPr>
        <w:pStyle w:val="ListParagraph"/>
        <w:numPr>
          <w:ilvl w:val="0"/>
          <w:numId w:val="36"/>
        </w:numPr>
        <w:spacing w:after="120"/>
        <w:rPr>
          <w:rFonts w:asciiTheme="minorHAnsi" w:hAnsiTheme="minorHAnsi"/>
          <w:iCs/>
          <w:color w:val="000000" w:themeColor="text1"/>
          <w:szCs w:val="22"/>
        </w:rPr>
      </w:pPr>
      <w:r w:rsidRPr="00B14837">
        <w:rPr>
          <w:rFonts w:asciiTheme="minorHAnsi" w:hAnsiTheme="minorHAnsi"/>
          <w:iCs/>
          <w:color w:val="000000" w:themeColor="text1"/>
          <w:szCs w:val="22"/>
        </w:rPr>
        <w:t>ADHD</w:t>
      </w:r>
      <w:r w:rsidR="00D50729" w:rsidRPr="00B14837">
        <w:rPr>
          <w:rFonts w:asciiTheme="minorHAnsi" w:hAnsiTheme="minorHAnsi"/>
          <w:iCs/>
          <w:color w:val="000000" w:themeColor="text1"/>
          <w:szCs w:val="22"/>
        </w:rPr>
        <w:t xml:space="preserve"> </w:t>
      </w:r>
      <w:r w:rsidR="00DD087C" w:rsidRPr="00B14837">
        <w:rPr>
          <w:rFonts w:asciiTheme="minorHAnsi" w:hAnsiTheme="minorHAnsi"/>
          <w:b/>
          <w:iCs/>
          <w:color w:val="000000" w:themeColor="text1"/>
          <w:szCs w:val="22"/>
        </w:rPr>
        <w:t>– 2 children (although others currently going through the diagnosis process)</w:t>
      </w:r>
      <w:r w:rsidR="00D50729" w:rsidRPr="00B14837">
        <w:rPr>
          <w:rFonts w:asciiTheme="minorHAnsi" w:hAnsiTheme="minorHAnsi"/>
          <w:iCs/>
          <w:color w:val="000000" w:themeColor="text1"/>
          <w:szCs w:val="22"/>
        </w:rPr>
        <w:t xml:space="preserve"> </w:t>
      </w:r>
    </w:p>
    <w:p w14:paraId="26F7E075" w14:textId="14CC0747" w:rsidR="00DD087C" w:rsidRPr="00B14837" w:rsidRDefault="00D50729" w:rsidP="00A25FFC">
      <w:pPr>
        <w:pStyle w:val="ListParagraph"/>
        <w:numPr>
          <w:ilvl w:val="0"/>
          <w:numId w:val="36"/>
        </w:numPr>
        <w:spacing w:after="120"/>
        <w:rPr>
          <w:rFonts w:asciiTheme="minorHAnsi" w:hAnsiTheme="minorHAnsi"/>
          <w:iCs/>
          <w:color w:val="000000" w:themeColor="text1"/>
          <w:szCs w:val="22"/>
        </w:rPr>
      </w:pPr>
      <w:r w:rsidRPr="00B14837">
        <w:rPr>
          <w:rFonts w:asciiTheme="minorHAnsi" w:hAnsiTheme="minorHAnsi"/>
          <w:iCs/>
          <w:color w:val="000000" w:themeColor="text1"/>
          <w:szCs w:val="22"/>
        </w:rPr>
        <w:t xml:space="preserve">Autistic </w:t>
      </w:r>
      <w:r w:rsidR="00DD087C" w:rsidRPr="00B14837">
        <w:rPr>
          <w:rFonts w:asciiTheme="minorHAnsi" w:hAnsiTheme="minorHAnsi"/>
          <w:b/>
          <w:iCs/>
          <w:color w:val="000000" w:themeColor="text1"/>
          <w:szCs w:val="22"/>
        </w:rPr>
        <w:t>– 2 children (although others currently going through the diagnosis process)</w:t>
      </w:r>
    </w:p>
    <w:p w14:paraId="2EA0734F" w14:textId="4275F618" w:rsidR="00DD087C" w:rsidRPr="00B14837" w:rsidRDefault="00B67641" w:rsidP="00A25FFC">
      <w:pPr>
        <w:pStyle w:val="ListParagraph"/>
        <w:numPr>
          <w:ilvl w:val="0"/>
          <w:numId w:val="36"/>
        </w:numPr>
        <w:spacing w:after="120"/>
        <w:rPr>
          <w:rFonts w:asciiTheme="minorHAnsi" w:hAnsiTheme="minorHAnsi"/>
          <w:iCs/>
          <w:color w:val="000000" w:themeColor="text1"/>
          <w:szCs w:val="22"/>
        </w:rPr>
      </w:pPr>
      <w:proofErr w:type="gramStart"/>
      <w:r w:rsidRPr="00B14837">
        <w:rPr>
          <w:rFonts w:asciiTheme="minorHAnsi" w:hAnsiTheme="minorHAnsi"/>
          <w:iCs/>
          <w:color w:val="000000" w:themeColor="text1"/>
          <w:szCs w:val="22"/>
        </w:rPr>
        <w:t>E</w:t>
      </w:r>
      <w:r w:rsidR="00D50729" w:rsidRPr="00B14837">
        <w:rPr>
          <w:rFonts w:asciiTheme="minorHAnsi" w:hAnsiTheme="minorHAnsi"/>
          <w:iCs/>
          <w:color w:val="000000" w:themeColor="text1"/>
          <w:szCs w:val="22"/>
        </w:rPr>
        <w:t xml:space="preserve">pileptic </w:t>
      </w:r>
      <w:r w:rsidR="00DD087C" w:rsidRPr="00B14837">
        <w:rPr>
          <w:rFonts w:asciiTheme="minorHAnsi" w:hAnsiTheme="minorHAnsi"/>
          <w:b/>
          <w:iCs/>
          <w:color w:val="000000" w:themeColor="text1"/>
          <w:szCs w:val="22"/>
        </w:rPr>
        <w:t xml:space="preserve"> 0</w:t>
      </w:r>
      <w:proofErr w:type="gramEnd"/>
      <w:r w:rsidR="00DD087C" w:rsidRPr="00B14837">
        <w:rPr>
          <w:rFonts w:asciiTheme="minorHAnsi" w:hAnsiTheme="minorHAnsi"/>
          <w:b/>
          <w:iCs/>
          <w:color w:val="000000" w:themeColor="text1"/>
          <w:szCs w:val="22"/>
        </w:rPr>
        <w:t xml:space="preserve"> Children </w:t>
      </w:r>
    </w:p>
    <w:p w14:paraId="79127236" w14:textId="36877BDA" w:rsidR="00DD087C" w:rsidRPr="00B14837" w:rsidRDefault="00B67641" w:rsidP="00A25FFC">
      <w:pPr>
        <w:pStyle w:val="ListParagraph"/>
        <w:numPr>
          <w:ilvl w:val="0"/>
          <w:numId w:val="36"/>
        </w:numPr>
        <w:spacing w:after="120"/>
        <w:rPr>
          <w:rFonts w:asciiTheme="minorHAnsi" w:hAnsiTheme="minorHAnsi"/>
          <w:iCs/>
          <w:color w:val="000000" w:themeColor="text1"/>
          <w:szCs w:val="22"/>
        </w:rPr>
      </w:pPr>
      <w:r w:rsidRPr="00B14837">
        <w:rPr>
          <w:rFonts w:asciiTheme="minorHAnsi" w:hAnsiTheme="minorHAnsi"/>
          <w:iCs/>
          <w:color w:val="000000" w:themeColor="text1"/>
          <w:szCs w:val="22"/>
        </w:rPr>
        <w:t>mental health (e.g.</w:t>
      </w:r>
      <w:r w:rsidR="00CF5888" w:rsidRPr="00B14837">
        <w:rPr>
          <w:rFonts w:asciiTheme="minorHAnsi" w:hAnsiTheme="minorHAnsi"/>
          <w:iCs/>
          <w:color w:val="000000" w:themeColor="text1"/>
          <w:szCs w:val="22"/>
        </w:rPr>
        <w:t>,</w:t>
      </w:r>
      <w:r w:rsidRPr="00B14837">
        <w:rPr>
          <w:rFonts w:asciiTheme="minorHAnsi" w:hAnsiTheme="minorHAnsi"/>
          <w:iCs/>
          <w:color w:val="000000" w:themeColor="text1"/>
          <w:szCs w:val="22"/>
        </w:rPr>
        <w:t xml:space="preserve"> anxiety disorders)</w:t>
      </w:r>
      <w:r w:rsidRPr="00B14837">
        <w:rPr>
          <w:rFonts w:asciiTheme="minorHAnsi" w:hAnsiTheme="minorHAnsi"/>
          <w:b/>
          <w:iCs/>
          <w:color w:val="000000" w:themeColor="text1"/>
          <w:szCs w:val="22"/>
        </w:rPr>
        <w:t xml:space="preserve"> </w:t>
      </w:r>
      <w:r w:rsidR="00DD087C" w:rsidRPr="00B14837">
        <w:rPr>
          <w:rFonts w:asciiTheme="minorHAnsi" w:hAnsiTheme="minorHAnsi"/>
          <w:iCs/>
          <w:color w:val="000000" w:themeColor="text1"/>
          <w:szCs w:val="22"/>
        </w:rPr>
        <w:t xml:space="preserve">– </w:t>
      </w:r>
      <w:r w:rsidR="00DD087C" w:rsidRPr="00B14837">
        <w:rPr>
          <w:rFonts w:asciiTheme="minorHAnsi" w:hAnsiTheme="minorHAnsi"/>
          <w:b/>
          <w:iCs/>
          <w:color w:val="000000" w:themeColor="text1"/>
          <w:szCs w:val="22"/>
        </w:rPr>
        <w:t>0 children</w:t>
      </w:r>
      <w:r w:rsidRPr="00B14837">
        <w:rPr>
          <w:rFonts w:asciiTheme="minorHAnsi" w:hAnsiTheme="minorHAnsi"/>
          <w:iCs/>
          <w:color w:val="000000" w:themeColor="text1"/>
          <w:szCs w:val="22"/>
        </w:rPr>
        <w:t xml:space="preserve"> </w:t>
      </w:r>
    </w:p>
    <w:p w14:paraId="06A7316A" w14:textId="77777777" w:rsidR="00DD087C" w:rsidRPr="00B14837" w:rsidRDefault="00DD087C" w:rsidP="00DD087C">
      <w:pPr>
        <w:spacing w:after="120"/>
        <w:rPr>
          <w:rFonts w:asciiTheme="minorHAnsi" w:hAnsiTheme="minorHAnsi"/>
          <w:iCs/>
          <w:color w:val="000000" w:themeColor="text1"/>
          <w:szCs w:val="22"/>
        </w:rPr>
      </w:pPr>
    </w:p>
    <w:p w14:paraId="0E8A0FA3" w14:textId="3C9566D0" w:rsidR="00D50729" w:rsidRPr="00B14837" w:rsidRDefault="006269B0" w:rsidP="00A25FFC">
      <w:pPr>
        <w:pStyle w:val="ListParagraph"/>
        <w:numPr>
          <w:ilvl w:val="0"/>
          <w:numId w:val="15"/>
        </w:numPr>
        <w:spacing w:after="120"/>
        <w:ind w:left="981" w:hanging="357"/>
        <w:rPr>
          <w:rFonts w:asciiTheme="minorHAnsi" w:hAnsiTheme="minorHAnsi"/>
          <w:color w:val="000000" w:themeColor="text1"/>
          <w:szCs w:val="22"/>
        </w:rPr>
      </w:pPr>
      <w:r w:rsidRPr="00B14837">
        <w:rPr>
          <w:rFonts w:asciiTheme="minorHAnsi" w:hAnsiTheme="minorHAnsi"/>
          <w:iCs/>
          <w:color w:val="000000" w:themeColor="text1"/>
          <w:szCs w:val="22"/>
        </w:rPr>
        <w:t>Our</w:t>
      </w:r>
      <w:r w:rsidR="00D50729" w:rsidRPr="00B14837">
        <w:rPr>
          <w:rFonts w:asciiTheme="minorHAnsi" w:hAnsiTheme="minorHAnsi"/>
          <w:iCs/>
          <w:color w:val="000000" w:themeColor="text1"/>
          <w:szCs w:val="22"/>
        </w:rPr>
        <w:t xml:space="preserve"> annual development plan </w:t>
      </w:r>
      <w:r w:rsidR="00B0301C" w:rsidRPr="00B14837">
        <w:rPr>
          <w:rFonts w:asciiTheme="minorHAnsi" w:hAnsiTheme="minorHAnsi"/>
          <w:iCs/>
          <w:color w:val="000000" w:themeColor="text1"/>
          <w:szCs w:val="22"/>
        </w:rPr>
        <w:t>considers</w:t>
      </w:r>
      <w:r w:rsidRPr="00B14837">
        <w:rPr>
          <w:rFonts w:asciiTheme="minorHAnsi" w:hAnsiTheme="minorHAnsi"/>
          <w:iCs/>
          <w:color w:val="000000" w:themeColor="text1"/>
          <w:szCs w:val="22"/>
        </w:rPr>
        <w:t xml:space="preserve"> the needs of our</w:t>
      </w:r>
      <w:r w:rsidR="00D50729" w:rsidRPr="00B14837">
        <w:rPr>
          <w:rFonts w:asciiTheme="minorHAnsi" w:hAnsiTheme="minorHAnsi"/>
          <w:iCs/>
          <w:color w:val="000000" w:themeColor="text1"/>
          <w:szCs w:val="22"/>
        </w:rPr>
        <w:t xml:space="preserve"> diverse student population as well as the needs of its wider community. </w:t>
      </w:r>
    </w:p>
    <w:p w14:paraId="61869DBB" w14:textId="03EA83C2" w:rsidR="00D50729" w:rsidRPr="00B14837" w:rsidRDefault="00DD087C" w:rsidP="00A25FFC">
      <w:pPr>
        <w:pStyle w:val="ListParagraph"/>
        <w:numPr>
          <w:ilvl w:val="0"/>
          <w:numId w:val="15"/>
        </w:numPr>
        <w:spacing w:after="120"/>
        <w:ind w:left="981" w:hanging="357"/>
        <w:rPr>
          <w:rFonts w:asciiTheme="minorHAnsi" w:hAnsiTheme="minorHAnsi"/>
          <w:color w:val="000000" w:themeColor="text1"/>
          <w:szCs w:val="22"/>
        </w:rPr>
      </w:pPr>
      <w:r w:rsidRPr="00B14837">
        <w:rPr>
          <w:rFonts w:asciiTheme="minorHAnsi" w:hAnsiTheme="minorHAnsi"/>
          <w:b/>
          <w:iCs/>
          <w:color w:val="000000" w:themeColor="text1"/>
          <w:szCs w:val="22"/>
        </w:rPr>
        <w:t>No</w:t>
      </w:r>
      <w:r w:rsidR="00D50729" w:rsidRPr="00B14837">
        <w:rPr>
          <w:rFonts w:asciiTheme="minorHAnsi" w:hAnsiTheme="minorHAnsi"/>
          <w:iCs/>
          <w:color w:val="000000" w:themeColor="text1"/>
          <w:szCs w:val="22"/>
        </w:rPr>
        <w:t xml:space="preserve"> students with a disability currently in feeder </w:t>
      </w:r>
      <w:r w:rsidR="006269B0" w:rsidRPr="00B14837">
        <w:rPr>
          <w:rFonts w:asciiTheme="minorHAnsi" w:hAnsiTheme="minorHAnsi"/>
          <w:iCs/>
          <w:color w:val="000000" w:themeColor="text1"/>
          <w:szCs w:val="22"/>
        </w:rPr>
        <w:t>nursery/</w:t>
      </w:r>
      <w:r w:rsidR="00D50729" w:rsidRPr="00B14837">
        <w:rPr>
          <w:rFonts w:asciiTheme="minorHAnsi" w:hAnsiTheme="minorHAnsi"/>
          <w:iCs/>
          <w:color w:val="000000" w:themeColor="text1"/>
          <w:szCs w:val="22"/>
        </w:rPr>
        <w:t>primary schools who may wish to come here have been identified through dialogue with the Local Authority agencies tasked with supporting those students in it</w:t>
      </w:r>
      <w:r w:rsidR="006269B0" w:rsidRPr="00B14837">
        <w:rPr>
          <w:rFonts w:asciiTheme="minorHAnsi" w:hAnsiTheme="minorHAnsi"/>
          <w:iCs/>
          <w:color w:val="000000" w:themeColor="text1"/>
          <w:szCs w:val="22"/>
        </w:rPr>
        <w:t>s area with disabilities.</w:t>
      </w:r>
    </w:p>
    <w:p w14:paraId="045DEDA6" w14:textId="77777777" w:rsidR="00D50729" w:rsidRPr="00A7399E" w:rsidRDefault="00D50729" w:rsidP="007A7B33">
      <w:pPr>
        <w:spacing w:after="120"/>
        <w:ind w:left="624"/>
        <w:rPr>
          <w:rFonts w:asciiTheme="minorHAnsi" w:hAnsiTheme="minorHAnsi"/>
          <w:i/>
          <w:color w:val="000000" w:themeColor="text1"/>
          <w:szCs w:val="22"/>
        </w:rPr>
      </w:pPr>
      <w:r w:rsidRPr="00A7399E">
        <w:rPr>
          <w:rFonts w:asciiTheme="minorHAnsi" w:hAnsiTheme="minorHAnsi"/>
          <w:i/>
          <w:color w:val="000000" w:themeColor="text1"/>
          <w:szCs w:val="22"/>
        </w:rPr>
        <w:lastRenderedPageBreak/>
        <w:t xml:space="preserve">In order to ensure that our data is up to date and accurate we will: </w:t>
      </w:r>
    </w:p>
    <w:p w14:paraId="22729D33" w14:textId="03B164B3" w:rsidR="00D50729" w:rsidRPr="00A7399E" w:rsidRDefault="00F627BB" w:rsidP="00A25FFC">
      <w:pPr>
        <w:pStyle w:val="ListParagraph"/>
        <w:numPr>
          <w:ilvl w:val="0"/>
          <w:numId w:val="16"/>
        </w:numPr>
        <w:spacing w:after="120"/>
        <w:ind w:left="981" w:hanging="357"/>
        <w:rPr>
          <w:rFonts w:asciiTheme="minorHAnsi" w:hAnsiTheme="minorHAnsi"/>
          <w:i/>
          <w:color w:val="000000" w:themeColor="text1"/>
          <w:szCs w:val="22"/>
        </w:rPr>
      </w:pPr>
      <w:r>
        <w:rPr>
          <w:rFonts w:asciiTheme="minorHAnsi" w:hAnsiTheme="minorHAnsi"/>
          <w:i/>
          <w:color w:val="000000" w:themeColor="text1"/>
          <w:szCs w:val="22"/>
        </w:rPr>
        <w:t>l</w:t>
      </w:r>
      <w:r w:rsidR="00D50729" w:rsidRPr="00A7399E">
        <w:rPr>
          <w:rFonts w:asciiTheme="minorHAnsi" w:hAnsiTheme="minorHAnsi"/>
          <w:i/>
          <w:color w:val="000000" w:themeColor="text1"/>
          <w:szCs w:val="22"/>
        </w:rPr>
        <w:t>iaise with the Local Authority so as to identify and therefore plan a response to students with a disa</w:t>
      </w:r>
      <w:r w:rsidR="006269B0" w:rsidRPr="00A7399E">
        <w:rPr>
          <w:rFonts w:asciiTheme="minorHAnsi" w:hAnsiTheme="minorHAnsi"/>
          <w:i/>
          <w:color w:val="000000" w:themeColor="text1"/>
          <w:szCs w:val="22"/>
        </w:rPr>
        <w:t>bility well before they arrive;</w:t>
      </w:r>
    </w:p>
    <w:p w14:paraId="2205613B" w14:textId="4C95B9E7" w:rsidR="00D50729" w:rsidRPr="00A7399E" w:rsidRDefault="00F627BB" w:rsidP="00A25FFC">
      <w:pPr>
        <w:pStyle w:val="ListParagraph"/>
        <w:numPr>
          <w:ilvl w:val="0"/>
          <w:numId w:val="16"/>
        </w:numPr>
        <w:spacing w:after="120"/>
        <w:ind w:left="981" w:hanging="357"/>
        <w:rPr>
          <w:rFonts w:asciiTheme="minorHAnsi" w:hAnsiTheme="minorHAnsi"/>
          <w:i/>
          <w:color w:val="000000" w:themeColor="text1"/>
          <w:szCs w:val="22"/>
        </w:rPr>
      </w:pPr>
      <w:r>
        <w:rPr>
          <w:rFonts w:asciiTheme="minorHAnsi" w:hAnsiTheme="minorHAnsi"/>
          <w:i/>
          <w:color w:val="000000" w:themeColor="text1"/>
          <w:szCs w:val="22"/>
        </w:rPr>
        <w:t>i</w:t>
      </w:r>
      <w:r w:rsidR="00D50729" w:rsidRPr="00A7399E">
        <w:rPr>
          <w:rFonts w:asciiTheme="minorHAnsi" w:hAnsiTheme="minorHAnsi"/>
          <w:i/>
          <w:color w:val="000000" w:themeColor="text1"/>
          <w:szCs w:val="22"/>
        </w:rPr>
        <w:t>mprove the information dissemination fr</w:t>
      </w:r>
      <w:r w:rsidR="00B91BC7">
        <w:rPr>
          <w:rFonts w:asciiTheme="minorHAnsi" w:hAnsiTheme="minorHAnsi"/>
          <w:i/>
          <w:color w:val="000000" w:themeColor="text1"/>
          <w:szCs w:val="22"/>
        </w:rPr>
        <w:t>om our Learning Support f</w:t>
      </w:r>
      <w:r w:rsidR="00EA4094" w:rsidRPr="00A7399E">
        <w:rPr>
          <w:rFonts w:asciiTheme="minorHAnsi" w:hAnsiTheme="minorHAnsi"/>
          <w:i/>
          <w:color w:val="000000" w:themeColor="text1"/>
          <w:szCs w:val="22"/>
        </w:rPr>
        <w:t>acility</w:t>
      </w:r>
      <w:r w:rsidR="006269B0" w:rsidRPr="00A7399E">
        <w:rPr>
          <w:rFonts w:asciiTheme="minorHAnsi" w:hAnsiTheme="minorHAnsi"/>
          <w:i/>
          <w:color w:val="000000" w:themeColor="text1"/>
          <w:szCs w:val="22"/>
        </w:rPr>
        <w:t>;</w:t>
      </w:r>
    </w:p>
    <w:p w14:paraId="436FD4A6" w14:textId="378073CF" w:rsidR="00D50729" w:rsidRPr="00A7399E" w:rsidRDefault="00F627BB" w:rsidP="00A25FFC">
      <w:pPr>
        <w:pStyle w:val="ListParagraph"/>
        <w:numPr>
          <w:ilvl w:val="0"/>
          <w:numId w:val="16"/>
        </w:numPr>
        <w:spacing w:after="120"/>
        <w:ind w:left="981" w:hanging="357"/>
        <w:rPr>
          <w:rFonts w:asciiTheme="minorHAnsi" w:hAnsiTheme="minorHAnsi"/>
          <w:i/>
          <w:color w:val="000000" w:themeColor="text1"/>
          <w:szCs w:val="22"/>
        </w:rPr>
      </w:pPr>
      <w:r>
        <w:rPr>
          <w:rFonts w:asciiTheme="minorHAnsi" w:hAnsiTheme="minorHAnsi"/>
          <w:i/>
          <w:color w:val="000000" w:themeColor="text1"/>
          <w:szCs w:val="22"/>
        </w:rPr>
        <w:t>i</w:t>
      </w:r>
      <w:r w:rsidR="00E46198" w:rsidRPr="00A7399E">
        <w:rPr>
          <w:rFonts w:asciiTheme="minorHAnsi" w:hAnsiTheme="minorHAnsi"/>
          <w:i/>
          <w:color w:val="000000" w:themeColor="text1"/>
          <w:szCs w:val="22"/>
        </w:rPr>
        <w:t>mplement</w:t>
      </w:r>
      <w:r w:rsidR="00D50729" w:rsidRPr="00A7399E">
        <w:rPr>
          <w:rFonts w:asciiTheme="minorHAnsi" w:hAnsiTheme="minorHAnsi"/>
          <w:i/>
          <w:color w:val="000000" w:themeColor="text1"/>
          <w:szCs w:val="22"/>
        </w:rPr>
        <w:t xml:space="preserve"> a system that allows parents to inform us if th</w:t>
      </w:r>
      <w:r w:rsidR="006269B0" w:rsidRPr="00A7399E">
        <w:rPr>
          <w:rFonts w:asciiTheme="minorHAnsi" w:hAnsiTheme="minorHAnsi"/>
          <w:i/>
          <w:color w:val="000000" w:themeColor="text1"/>
          <w:szCs w:val="22"/>
        </w:rPr>
        <w:t>ey themselves have a disability;</w:t>
      </w:r>
    </w:p>
    <w:p w14:paraId="343DB155" w14:textId="2EEB8C92" w:rsidR="00D50729" w:rsidRPr="00A7399E" w:rsidRDefault="00F627BB" w:rsidP="00A25FFC">
      <w:pPr>
        <w:pStyle w:val="ListParagraph"/>
        <w:numPr>
          <w:ilvl w:val="0"/>
          <w:numId w:val="16"/>
        </w:numPr>
        <w:spacing w:after="120"/>
        <w:ind w:left="981" w:hanging="357"/>
        <w:rPr>
          <w:rFonts w:asciiTheme="minorHAnsi" w:hAnsiTheme="minorHAnsi"/>
          <w:i/>
          <w:color w:val="000000" w:themeColor="text1"/>
          <w:szCs w:val="22"/>
        </w:rPr>
      </w:pPr>
      <w:r>
        <w:rPr>
          <w:rFonts w:asciiTheme="minorHAnsi" w:hAnsiTheme="minorHAnsi"/>
          <w:i/>
          <w:color w:val="000000" w:themeColor="text1"/>
          <w:szCs w:val="22"/>
        </w:rPr>
        <w:t>i</w:t>
      </w:r>
      <w:r w:rsidR="00D50729" w:rsidRPr="00A7399E">
        <w:rPr>
          <w:rFonts w:asciiTheme="minorHAnsi" w:hAnsiTheme="minorHAnsi"/>
          <w:i/>
          <w:color w:val="000000" w:themeColor="text1"/>
          <w:szCs w:val="22"/>
        </w:rPr>
        <w:t>dentify early on in their school career any obstacles to the effective learning of disabled stu</w:t>
      </w:r>
      <w:r w:rsidR="006269B0" w:rsidRPr="00A7399E">
        <w:rPr>
          <w:rFonts w:asciiTheme="minorHAnsi" w:hAnsiTheme="minorHAnsi"/>
          <w:i/>
          <w:color w:val="000000" w:themeColor="text1"/>
          <w:szCs w:val="22"/>
        </w:rPr>
        <w:t>dents;</w:t>
      </w:r>
    </w:p>
    <w:p w14:paraId="3DC8D93A" w14:textId="4D53A2D4" w:rsidR="00D50729" w:rsidRPr="00A7399E" w:rsidRDefault="00F627BB" w:rsidP="00A25FFC">
      <w:pPr>
        <w:pStyle w:val="ListParagraph"/>
        <w:numPr>
          <w:ilvl w:val="0"/>
          <w:numId w:val="16"/>
        </w:numPr>
        <w:spacing w:after="120"/>
        <w:ind w:left="981" w:hanging="357"/>
        <w:rPr>
          <w:rFonts w:asciiTheme="minorHAnsi" w:hAnsiTheme="minorHAnsi"/>
          <w:i/>
          <w:color w:val="000000" w:themeColor="text1"/>
          <w:szCs w:val="22"/>
        </w:rPr>
      </w:pPr>
      <w:r>
        <w:rPr>
          <w:rFonts w:asciiTheme="minorHAnsi" w:hAnsiTheme="minorHAnsi"/>
          <w:i/>
          <w:color w:val="000000" w:themeColor="text1"/>
          <w:szCs w:val="22"/>
        </w:rPr>
        <w:t>u</w:t>
      </w:r>
      <w:r w:rsidR="00D50729" w:rsidRPr="00A7399E">
        <w:rPr>
          <w:rFonts w:asciiTheme="minorHAnsi" w:hAnsiTheme="minorHAnsi"/>
          <w:i/>
          <w:color w:val="000000" w:themeColor="text1"/>
          <w:szCs w:val="22"/>
        </w:rPr>
        <w:t>se all available data to inform the planning of indiv</w:t>
      </w:r>
      <w:r w:rsidR="006269B0" w:rsidRPr="00A7399E">
        <w:rPr>
          <w:rFonts w:asciiTheme="minorHAnsi" w:hAnsiTheme="minorHAnsi"/>
          <w:i/>
          <w:color w:val="000000" w:themeColor="text1"/>
          <w:szCs w:val="22"/>
        </w:rPr>
        <w:t>idual student learning patterns;</w:t>
      </w:r>
    </w:p>
    <w:p w14:paraId="5D426D9F" w14:textId="6BBC8B01" w:rsidR="00DE46AF" w:rsidRPr="00A7399E" w:rsidRDefault="00F627BB" w:rsidP="00A25FFC">
      <w:pPr>
        <w:pStyle w:val="ListParagraph"/>
        <w:numPr>
          <w:ilvl w:val="0"/>
          <w:numId w:val="16"/>
        </w:numPr>
        <w:spacing w:after="120"/>
        <w:ind w:left="981" w:hanging="357"/>
        <w:rPr>
          <w:rFonts w:asciiTheme="minorHAnsi" w:hAnsiTheme="minorHAnsi"/>
          <w:i/>
          <w:color w:val="000000" w:themeColor="text1"/>
          <w:szCs w:val="22"/>
        </w:rPr>
      </w:pPr>
      <w:r>
        <w:rPr>
          <w:rFonts w:asciiTheme="minorHAnsi" w:hAnsiTheme="minorHAnsi"/>
          <w:i/>
          <w:color w:val="000000" w:themeColor="text1"/>
          <w:szCs w:val="22"/>
        </w:rPr>
        <w:t>u</w:t>
      </w:r>
      <w:r w:rsidR="00DE46AF" w:rsidRPr="00A7399E">
        <w:rPr>
          <w:rFonts w:asciiTheme="minorHAnsi" w:hAnsiTheme="minorHAnsi"/>
          <w:i/>
          <w:color w:val="000000" w:themeColor="text1"/>
          <w:szCs w:val="22"/>
        </w:rPr>
        <w:t xml:space="preserve">se information </w:t>
      </w:r>
      <w:r w:rsidR="00B91BC7">
        <w:rPr>
          <w:rFonts w:asciiTheme="minorHAnsi" w:hAnsiTheme="minorHAnsi"/>
          <w:i/>
          <w:color w:val="000000" w:themeColor="text1"/>
          <w:szCs w:val="22"/>
        </w:rPr>
        <w:t>supplied via previous LA Asset M</w:t>
      </w:r>
      <w:r w:rsidR="00DE46AF" w:rsidRPr="00A7399E">
        <w:rPr>
          <w:rFonts w:asciiTheme="minorHAnsi" w:hAnsiTheme="minorHAnsi"/>
          <w:i/>
          <w:color w:val="000000" w:themeColor="text1"/>
          <w:szCs w:val="22"/>
        </w:rPr>
        <w:t xml:space="preserve">anagement/Accessibility Audits to assist us to develop an action plan to reduce obstacles for the </w:t>
      </w:r>
      <w:r w:rsidR="00E24262">
        <w:rPr>
          <w:rFonts w:asciiTheme="minorHAnsi" w:hAnsiTheme="minorHAnsi"/>
          <w:i/>
          <w:color w:val="000000" w:themeColor="text1"/>
          <w:szCs w:val="22"/>
        </w:rPr>
        <w:t>school</w:t>
      </w:r>
      <w:r w:rsidR="00DE46AF" w:rsidRPr="00B91BC7">
        <w:rPr>
          <w:rFonts w:asciiTheme="minorHAnsi" w:hAnsiTheme="minorHAnsi"/>
          <w:i/>
          <w:color w:val="000000" w:themeColor="text1"/>
          <w:szCs w:val="22"/>
        </w:rPr>
        <w:t xml:space="preserve"> </w:t>
      </w:r>
      <w:r w:rsidR="00DE46AF" w:rsidRPr="00A7399E">
        <w:rPr>
          <w:rFonts w:asciiTheme="minorHAnsi" w:hAnsiTheme="minorHAnsi"/>
          <w:i/>
          <w:color w:val="000000" w:themeColor="text1"/>
          <w:szCs w:val="22"/>
        </w:rPr>
        <w:t xml:space="preserve">community. </w:t>
      </w:r>
    </w:p>
    <w:p w14:paraId="587447A6" w14:textId="042F5DF9" w:rsidR="006269B0" w:rsidRPr="00A7399E" w:rsidRDefault="003F3988" w:rsidP="009911CB">
      <w:pPr>
        <w:pStyle w:val="Heading3"/>
      </w:pPr>
      <w:bookmarkStart w:id="10" w:name="_Toc141783183"/>
      <w:r w:rsidRPr="00A7399E">
        <w:t xml:space="preserve">Views of those </w:t>
      </w:r>
      <w:r w:rsidR="006F36A7">
        <w:t>c</w:t>
      </w:r>
      <w:r w:rsidR="006269B0" w:rsidRPr="00A7399E">
        <w:t>onsulted</w:t>
      </w:r>
      <w:r w:rsidRPr="00A7399E">
        <w:t xml:space="preserve"> during the development of the </w:t>
      </w:r>
      <w:r w:rsidR="003A0C2D">
        <w:t>p</w:t>
      </w:r>
      <w:r w:rsidR="006269B0" w:rsidRPr="00A7399E">
        <w:t>lan</w:t>
      </w:r>
      <w:bookmarkEnd w:id="10"/>
    </w:p>
    <w:p w14:paraId="005A8FD6" w14:textId="77777777" w:rsidR="006269B0" w:rsidRPr="00A7399E" w:rsidRDefault="00D730FA" w:rsidP="007A7B33">
      <w:pPr>
        <w:spacing w:after="120"/>
        <w:ind w:left="624"/>
        <w:rPr>
          <w:rFonts w:asciiTheme="minorHAnsi" w:hAnsiTheme="minorHAnsi"/>
          <w:i/>
          <w:szCs w:val="22"/>
        </w:rPr>
      </w:pPr>
      <w:r>
        <w:rPr>
          <w:rFonts w:asciiTheme="minorHAnsi" w:hAnsiTheme="minorHAnsi"/>
          <w:i/>
          <w:color w:val="000000" w:themeColor="text1"/>
          <w:szCs w:val="22"/>
        </w:rPr>
        <w:t>We</w:t>
      </w:r>
      <w:r w:rsidR="006269B0" w:rsidRPr="00B91BC7">
        <w:rPr>
          <w:rFonts w:asciiTheme="minorHAnsi" w:hAnsiTheme="minorHAnsi"/>
          <w:i/>
          <w:color w:val="000000" w:themeColor="text1"/>
          <w:szCs w:val="22"/>
        </w:rPr>
        <w:t xml:space="preserve"> </w:t>
      </w:r>
      <w:r w:rsidR="006269B0" w:rsidRPr="00A7399E">
        <w:rPr>
          <w:rFonts w:asciiTheme="minorHAnsi" w:hAnsiTheme="minorHAnsi"/>
          <w:i/>
          <w:szCs w:val="22"/>
        </w:rPr>
        <w:t xml:space="preserve">will: </w:t>
      </w:r>
    </w:p>
    <w:p w14:paraId="2D4CBB5E" w14:textId="589BD2CB" w:rsidR="00DF3F6A" w:rsidRPr="00A7399E" w:rsidRDefault="00F627BB" w:rsidP="00A25FFC">
      <w:pPr>
        <w:pStyle w:val="ListParagraph"/>
        <w:numPr>
          <w:ilvl w:val="0"/>
          <w:numId w:val="17"/>
        </w:numPr>
        <w:spacing w:after="120"/>
        <w:ind w:left="981" w:hanging="357"/>
        <w:rPr>
          <w:rFonts w:asciiTheme="minorHAnsi" w:hAnsiTheme="minorHAnsi"/>
          <w:i/>
          <w:szCs w:val="22"/>
        </w:rPr>
      </w:pPr>
      <w:r>
        <w:rPr>
          <w:rFonts w:asciiTheme="minorHAnsi" w:hAnsiTheme="minorHAnsi"/>
          <w:i/>
          <w:szCs w:val="22"/>
        </w:rPr>
        <w:t>e</w:t>
      </w:r>
      <w:r w:rsidR="00DF3F6A" w:rsidRPr="00A7399E">
        <w:rPr>
          <w:rFonts w:asciiTheme="minorHAnsi" w:hAnsiTheme="minorHAnsi"/>
          <w:i/>
          <w:szCs w:val="22"/>
        </w:rPr>
        <w:t>nsure the development of the plan involves coordination with the Local Authority in line with the LA Accessibility Strategy</w:t>
      </w:r>
      <w:r w:rsidR="007125BD" w:rsidRPr="00A7399E">
        <w:rPr>
          <w:rFonts w:asciiTheme="minorHAnsi" w:hAnsiTheme="minorHAnsi"/>
          <w:i/>
          <w:szCs w:val="22"/>
        </w:rPr>
        <w:t xml:space="preserve"> and ensure </w:t>
      </w:r>
      <w:r w:rsidR="00D730FA">
        <w:rPr>
          <w:rFonts w:asciiTheme="minorHAnsi" w:hAnsiTheme="minorHAnsi"/>
          <w:i/>
          <w:szCs w:val="22"/>
        </w:rPr>
        <w:t>that we provide</w:t>
      </w:r>
      <w:r w:rsidR="007125BD" w:rsidRPr="00A7399E">
        <w:rPr>
          <w:rFonts w:asciiTheme="minorHAnsi" w:hAnsiTheme="minorHAnsi"/>
          <w:i/>
          <w:szCs w:val="22"/>
        </w:rPr>
        <w:t xml:space="preserve"> the best choices for students wanting to enrol here</w:t>
      </w:r>
      <w:r w:rsidR="00DF3F6A" w:rsidRPr="00A7399E">
        <w:rPr>
          <w:rFonts w:asciiTheme="minorHAnsi" w:hAnsiTheme="minorHAnsi"/>
          <w:i/>
          <w:szCs w:val="22"/>
        </w:rPr>
        <w:t>;</w:t>
      </w:r>
    </w:p>
    <w:p w14:paraId="73BCC895" w14:textId="30BD5C31" w:rsidR="00583F4D" w:rsidRPr="00A7399E" w:rsidRDefault="00F627BB" w:rsidP="00A25FFC">
      <w:pPr>
        <w:pStyle w:val="ListParagraph"/>
        <w:numPr>
          <w:ilvl w:val="0"/>
          <w:numId w:val="17"/>
        </w:numPr>
        <w:spacing w:after="120"/>
        <w:ind w:left="981" w:hanging="357"/>
        <w:rPr>
          <w:rFonts w:asciiTheme="minorHAnsi" w:hAnsiTheme="minorHAnsi"/>
          <w:i/>
          <w:szCs w:val="22"/>
        </w:rPr>
      </w:pPr>
      <w:r>
        <w:rPr>
          <w:rFonts w:asciiTheme="minorHAnsi" w:hAnsiTheme="minorHAnsi"/>
          <w:i/>
          <w:szCs w:val="22"/>
        </w:rPr>
        <w:t>c</w:t>
      </w:r>
      <w:r w:rsidR="00583F4D" w:rsidRPr="00A7399E">
        <w:rPr>
          <w:rFonts w:asciiTheme="minorHAnsi" w:hAnsiTheme="minorHAnsi"/>
          <w:i/>
          <w:szCs w:val="22"/>
        </w:rPr>
        <w:t>onsult the full governing body/SEN</w:t>
      </w:r>
      <w:r w:rsidR="00AB55F9">
        <w:rPr>
          <w:rFonts w:asciiTheme="minorHAnsi" w:hAnsiTheme="minorHAnsi"/>
          <w:i/>
          <w:szCs w:val="22"/>
        </w:rPr>
        <w:t>D</w:t>
      </w:r>
      <w:r w:rsidR="00583F4D" w:rsidRPr="00A7399E">
        <w:rPr>
          <w:rFonts w:asciiTheme="minorHAnsi" w:hAnsiTheme="minorHAnsi"/>
          <w:i/>
          <w:szCs w:val="22"/>
        </w:rPr>
        <w:t xml:space="preserve"> governor/relevant sub-committee;</w:t>
      </w:r>
    </w:p>
    <w:p w14:paraId="2C67F6A3" w14:textId="45579F46" w:rsidR="00471C85" w:rsidRPr="00A7399E" w:rsidRDefault="00F627BB" w:rsidP="00A25FFC">
      <w:pPr>
        <w:pStyle w:val="ListParagraph"/>
        <w:numPr>
          <w:ilvl w:val="0"/>
          <w:numId w:val="17"/>
        </w:numPr>
        <w:spacing w:after="120"/>
        <w:ind w:left="981" w:hanging="357"/>
        <w:rPr>
          <w:rFonts w:asciiTheme="minorHAnsi" w:hAnsiTheme="minorHAnsi"/>
          <w:i/>
          <w:szCs w:val="22"/>
        </w:rPr>
      </w:pPr>
      <w:r>
        <w:rPr>
          <w:rFonts w:asciiTheme="minorHAnsi" w:hAnsiTheme="minorHAnsi"/>
          <w:i/>
          <w:szCs w:val="22"/>
        </w:rPr>
        <w:t>c</w:t>
      </w:r>
      <w:r w:rsidR="00471C85" w:rsidRPr="00A7399E">
        <w:rPr>
          <w:rFonts w:asciiTheme="minorHAnsi" w:hAnsiTheme="minorHAnsi"/>
          <w:i/>
          <w:szCs w:val="22"/>
        </w:rPr>
        <w:t xml:space="preserve">onsult staff including specifically </w:t>
      </w:r>
      <w:proofErr w:type="spellStart"/>
      <w:r w:rsidR="00471C85" w:rsidRPr="00A7399E">
        <w:rPr>
          <w:rFonts w:asciiTheme="minorHAnsi" w:hAnsiTheme="minorHAnsi"/>
          <w:i/>
          <w:szCs w:val="22"/>
        </w:rPr>
        <w:t>SENCo</w:t>
      </w:r>
      <w:proofErr w:type="spellEnd"/>
      <w:r w:rsidR="00471C85" w:rsidRPr="00A7399E">
        <w:rPr>
          <w:rFonts w:asciiTheme="minorHAnsi" w:hAnsiTheme="minorHAnsi"/>
          <w:i/>
          <w:szCs w:val="22"/>
        </w:rPr>
        <w:t>, safety committee</w:t>
      </w:r>
      <w:r w:rsidR="00BA7076" w:rsidRPr="00A7399E">
        <w:rPr>
          <w:rFonts w:asciiTheme="minorHAnsi" w:hAnsiTheme="minorHAnsi"/>
          <w:i/>
          <w:szCs w:val="22"/>
        </w:rPr>
        <w:t>;</w:t>
      </w:r>
    </w:p>
    <w:p w14:paraId="2B6DA475" w14:textId="0DCD5DED" w:rsidR="006269B0" w:rsidRPr="00A7399E" w:rsidRDefault="00F627BB" w:rsidP="00A25FFC">
      <w:pPr>
        <w:pStyle w:val="ListParagraph"/>
        <w:numPr>
          <w:ilvl w:val="0"/>
          <w:numId w:val="17"/>
        </w:numPr>
        <w:spacing w:after="120"/>
        <w:ind w:left="981" w:hanging="357"/>
        <w:rPr>
          <w:rFonts w:asciiTheme="minorHAnsi" w:hAnsiTheme="minorHAnsi"/>
          <w:i/>
          <w:szCs w:val="22"/>
        </w:rPr>
      </w:pPr>
      <w:r>
        <w:rPr>
          <w:rFonts w:asciiTheme="minorHAnsi" w:hAnsiTheme="minorHAnsi"/>
          <w:i/>
          <w:szCs w:val="22"/>
        </w:rPr>
        <w:t>s</w:t>
      </w:r>
      <w:r w:rsidR="006269B0" w:rsidRPr="00A7399E">
        <w:rPr>
          <w:rFonts w:asciiTheme="minorHAnsi" w:hAnsiTheme="minorHAnsi"/>
          <w:i/>
          <w:szCs w:val="22"/>
        </w:rPr>
        <w:t xml:space="preserve">et up a structure to allow the views of students, both able and disabled to be </w:t>
      </w:r>
      <w:r w:rsidR="00436BA6" w:rsidRPr="00A7399E">
        <w:rPr>
          <w:rFonts w:asciiTheme="minorHAnsi" w:hAnsiTheme="minorHAnsi"/>
          <w:i/>
          <w:szCs w:val="22"/>
        </w:rPr>
        <w:t>considered</w:t>
      </w:r>
      <w:r w:rsidR="006269B0" w:rsidRPr="00A7399E">
        <w:rPr>
          <w:rFonts w:asciiTheme="minorHAnsi" w:hAnsiTheme="minorHAnsi"/>
          <w:i/>
          <w:szCs w:val="22"/>
        </w:rPr>
        <w:t>;</w:t>
      </w:r>
    </w:p>
    <w:p w14:paraId="284ADCCB" w14:textId="7BF9CA96" w:rsidR="006269B0" w:rsidRPr="00A7399E" w:rsidRDefault="00F627BB" w:rsidP="00A25FFC">
      <w:pPr>
        <w:pStyle w:val="ListParagraph"/>
        <w:numPr>
          <w:ilvl w:val="0"/>
          <w:numId w:val="17"/>
        </w:numPr>
        <w:spacing w:after="120"/>
        <w:ind w:left="981" w:hanging="357"/>
        <w:rPr>
          <w:rFonts w:asciiTheme="minorHAnsi" w:hAnsiTheme="minorHAnsi"/>
          <w:i/>
          <w:szCs w:val="22"/>
        </w:rPr>
      </w:pPr>
      <w:r>
        <w:rPr>
          <w:rFonts w:asciiTheme="minorHAnsi" w:hAnsiTheme="minorHAnsi"/>
          <w:i/>
          <w:szCs w:val="22"/>
        </w:rPr>
        <w:t>s</w:t>
      </w:r>
      <w:r w:rsidR="006269B0" w:rsidRPr="00A7399E">
        <w:rPr>
          <w:rFonts w:asciiTheme="minorHAnsi" w:hAnsiTheme="minorHAnsi"/>
          <w:i/>
          <w:szCs w:val="22"/>
        </w:rPr>
        <w:t>urvey parents</w:t>
      </w:r>
      <w:r w:rsidR="00583F4D" w:rsidRPr="00A7399E">
        <w:rPr>
          <w:rFonts w:asciiTheme="minorHAnsi" w:hAnsiTheme="minorHAnsi"/>
          <w:i/>
          <w:szCs w:val="22"/>
        </w:rPr>
        <w:t>/carers</w:t>
      </w:r>
      <w:r w:rsidR="006269B0" w:rsidRPr="00A7399E">
        <w:rPr>
          <w:rFonts w:asciiTheme="minorHAnsi" w:hAnsiTheme="minorHAnsi"/>
          <w:i/>
          <w:szCs w:val="22"/>
        </w:rPr>
        <w:t xml:space="preserve"> to ascertain their views on our provision for disabled students and any developments they feel would be of use to the students</w:t>
      </w:r>
      <w:r w:rsidR="00460065" w:rsidRPr="00A7399E">
        <w:rPr>
          <w:rFonts w:asciiTheme="minorHAnsi" w:hAnsiTheme="minorHAnsi"/>
          <w:i/>
          <w:szCs w:val="22"/>
        </w:rPr>
        <w:t xml:space="preserve"> </w:t>
      </w:r>
      <w:r w:rsidR="00460065" w:rsidRPr="00A7399E">
        <w:rPr>
          <w:rFonts w:asciiTheme="minorHAnsi" w:eastAsiaTheme="minorHAnsi" w:hAnsiTheme="minorHAnsi" w:cs="Arial"/>
          <w:i/>
          <w:szCs w:val="22"/>
        </w:rPr>
        <w:t>and also offer parents alternative ways of answering the survey</w:t>
      </w:r>
      <w:r w:rsidR="006269B0" w:rsidRPr="00A7399E">
        <w:rPr>
          <w:rFonts w:asciiTheme="minorHAnsi" w:hAnsiTheme="minorHAnsi"/>
          <w:i/>
          <w:szCs w:val="22"/>
        </w:rPr>
        <w:t>;</w:t>
      </w:r>
    </w:p>
    <w:p w14:paraId="5B052BBD" w14:textId="32292D42" w:rsidR="006269B0" w:rsidRPr="00A7399E" w:rsidRDefault="00F627BB" w:rsidP="00A25FFC">
      <w:pPr>
        <w:pStyle w:val="ListParagraph"/>
        <w:numPr>
          <w:ilvl w:val="0"/>
          <w:numId w:val="17"/>
        </w:numPr>
        <w:spacing w:after="120"/>
        <w:ind w:left="981" w:hanging="357"/>
        <w:rPr>
          <w:rFonts w:asciiTheme="minorHAnsi" w:hAnsiTheme="minorHAnsi"/>
          <w:i/>
          <w:szCs w:val="22"/>
        </w:rPr>
      </w:pPr>
      <w:r>
        <w:rPr>
          <w:rFonts w:asciiTheme="minorHAnsi" w:hAnsiTheme="minorHAnsi"/>
          <w:i/>
          <w:szCs w:val="22"/>
        </w:rPr>
        <w:t>i</w:t>
      </w:r>
      <w:r w:rsidR="00583F4D" w:rsidRPr="00A7399E">
        <w:rPr>
          <w:rFonts w:asciiTheme="minorHAnsi" w:hAnsiTheme="minorHAnsi"/>
          <w:i/>
          <w:szCs w:val="22"/>
        </w:rPr>
        <w:t xml:space="preserve">nvolve outside agencies who </w:t>
      </w:r>
      <w:r w:rsidR="006269B0" w:rsidRPr="00A7399E">
        <w:rPr>
          <w:rFonts w:asciiTheme="minorHAnsi" w:hAnsiTheme="minorHAnsi"/>
          <w:i/>
          <w:szCs w:val="22"/>
        </w:rPr>
        <w:t>already exist to assist disabled students in their education and future careers;</w:t>
      </w:r>
    </w:p>
    <w:p w14:paraId="706BE340" w14:textId="2B5B2082" w:rsidR="00BA7076" w:rsidRPr="00A7399E" w:rsidRDefault="00F627BB" w:rsidP="00A25FFC">
      <w:pPr>
        <w:pStyle w:val="ListParagraph"/>
        <w:numPr>
          <w:ilvl w:val="0"/>
          <w:numId w:val="17"/>
        </w:numPr>
        <w:spacing w:after="120"/>
        <w:ind w:left="981" w:hanging="357"/>
        <w:rPr>
          <w:rFonts w:asciiTheme="minorHAnsi" w:hAnsiTheme="minorHAnsi"/>
          <w:i/>
          <w:szCs w:val="22"/>
        </w:rPr>
      </w:pPr>
      <w:r>
        <w:rPr>
          <w:rFonts w:asciiTheme="minorHAnsi" w:hAnsiTheme="minorHAnsi"/>
          <w:i/>
          <w:szCs w:val="22"/>
        </w:rPr>
        <w:t>e</w:t>
      </w:r>
      <w:r w:rsidR="00BA7076" w:rsidRPr="00A7399E">
        <w:rPr>
          <w:rFonts w:asciiTheme="minorHAnsi" w:hAnsiTheme="minorHAnsi"/>
          <w:i/>
          <w:szCs w:val="22"/>
        </w:rPr>
        <w:t xml:space="preserve">nsure the views of </w:t>
      </w:r>
      <w:r w:rsidR="007125BD" w:rsidRPr="00A7399E">
        <w:rPr>
          <w:rFonts w:asciiTheme="minorHAnsi" w:hAnsiTheme="minorHAnsi"/>
          <w:i/>
          <w:szCs w:val="22"/>
        </w:rPr>
        <w:t xml:space="preserve">ALL </w:t>
      </w:r>
      <w:r w:rsidR="00BA7076" w:rsidRPr="00A7399E">
        <w:rPr>
          <w:rFonts w:asciiTheme="minorHAnsi" w:hAnsiTheme="minorHAnsi"/>
          <w:i/>
          <w:szCs w:val="22"/>
        </w:rPr>
        <w:t xml:space="preserve">those consulted are taken into consideration and the plan modified where reasonable to meet the </w:t>
      </w:r>
      <w:r w:rsidR="00A22F8C" w:rsidRPr="00A7399E">
        <w:rPr>
          <w:rFonts w:asciiTheme="minorHAnsi" w:hAnsiTheme="minorHAnsi"/>
          <w:i/>
          <w:szCs w:val="22"/>
        </w:rPr>
        <w:t>needs</w:t>
      </w:r>
      <w:r w:rsidR="00BA7076" w:rsidRPr="00A7399E">
        <w:rPr>
          <w:rFonts w:asciiTheme="minorHAnsi" w:hAnsiTheme="minorHAnsi"/>
          <w:i/>
          <w:szCs w:val="22"/>
        </w:rPr>
        <w:t xml:space="preserve"> of stakeholders;</w:t>
      </w:r>
    </w:p>
    <w:p w14:paraId="75F9F62C" w14:textId="1B91FFD8" w:rsidR="006269B0" w:rsidRPr="00A7399E" w:rsidRDefault="006C4DA2" w:rsidP="009911CB">
      <w:pPr>
        <w:pStyle w:val="Heading2"/>
      </w:pPr>
      <w:bookmarkStart w:id="11" w:name="_Toc141783184"/>
      <w:r w:rsidRPr="00A7399E">
        <w:t>Scope of the plan</w:t>
      </w:r>
      <w:bookmarkEnd w:id="11"/>
    </w:p>
    <w:p w14:paraId="1165F3CB" w14:textId="7B1A1B38" w:rsidR="006269B0" w:rsidRPr="00A7399E" w:rsidRDefault="006269B0" w:rsidP="009911CB">
      <w:pPr>
        <w:pStyle w:val="Heading3"/>
      </w:pPr>
      <w:bookmarkStart w:id="12" w:name="_Toc141783185"/>
      <w:r w:rsidRPr="00A7399E">
        <w:t xml:space="preserve">Increasing the extent to which disabled pupils can participate in the </w:t>
      </w:r>
      <w:r w:rsidR="00E24262">
        <w:t>school</w:t>
      </w:r>
      <w:r w:rsidRPr="00A7399E">
        <w:t xml:space="preserve"> curriculum</w:t>
      </w:r>
      <w:bookmarkEnd w:id="12"/>
    </w:p>
    <w:p w14:paraId="0F466553" w14:textId="180BBACE" w:rsidR="006269B0" w:rsidRPr="00A7399E" w:rsidRDefault="00C87FA6" w:rsidP="00A25FFC">
      <w:pPr>
        <w:pStyle w:val="ListParagraph"/>
        <w:numPr>
          <w:ilvl w:val="0"/>
          <w:numId w:val="18"/>
        </w:numPr>
        <w:spacing w:after="120"/>
        <w:ind w:left="981" w:hanging="357"/>
        <w:rPr>
          <w:rFonts w:asciiTheme="minorHAnsi" w:hAnsiTheme="minorHAnsi"/>
        </w:rPr>
      </w:pPr>
      <w:r>
        <w:rPr>
          <w:rFonts w:asciiTheme="minorHAnsi" w:hAnsiTheme="minorHAnsi"/>
        </w:rPr>
        <w:t>T</w:t>
      </w:r>
      <w:r w:rsidR="006269B0" w:rsidRPr="00A7399E">
        <w:rPr>
          <w:rFonts w:asciiTheme="minorHAnsi" w:hAnsiTheme="minorHAnsi"/>
        </w:rPr>
        <w:t>o investigate how the access to those areas of the curriculum that are normally difficult for disabled students to access can be improved;</w:t>
      </w:r>
    </w:p>
    <w:p w14:paraId="1AA9EBEF" w14:textId="42B8105F" w:rsidR="006269B0" w:rsidRPr="00A7399E" w:rsidRDefault="00C87FA6" w:rsidP="00A25FFC">
      <w:pPr>
        <w:pStyle w:val="ListParagraph"/>
        <w:numPr>
          <w:ilvl w:val="0"/>
          <w:numId w:val="18"/>
        </w:numPr>
        <w:spacing w:after="120"/>
        <w:ind w:left="981" w:hanging="357"/>
        <w:rPr>
          <w:rFonts w:asciiTheme="minorHAnsi" w:hAnsiTheme="minorHAnsi"/>
        </w:rPr>
      </w:pPr>
      <w:r>
        <w:rPr>
          <w:rFonts w:asciiTheme="minorHAnsi" w:hAnsiTheme="minorHAnsi"/>
        </w:rPr>
        <w:t>T</w:t>
      </w:r>
      <w:r w:rsidR="006269B0" w:rsidRPr="00A7399E">
        <w:rPr>
          <w:rFonts w:asciiTheme="minorHAnsi" w:hAnsiTheme="minorHAnsi"/>
        </w:rPr>
        <w:t>o further investigate what support or alternative approaches can be adopted to increase the choice/participation of disabled students;</w:t>
      </w:r>
    </w:p>
    <w:p w14:paraId="03CCEDF2" w14:textId="2E02EDF5" w:rsidR="006269B0" w:rsidRPr="00A7399E" w:rsidRDefault="00C87FA6" w:rsidP="00A25FFC">
      <w:pPr>
        <w:pStyle w:val="ListParagraph"/>
        <w:numPr>
          <w:ilvl w:val="0"/>
          <w:numId w:val="18"/>
        </w:numPr>
        <w:spacing w:after="120"/>
        <w:ind w:left="981" w:hanging="357"/>
        <w:rPr>
          <w:rFonts w:asciiTheme="minorHAnsi" w:hAnsiTheme="minorHAnsi"/>
          <w:b/>
          <w:szCs w:val="22"/>
        </w:rPr>
      </w:pPr>
      <w:r>
        <w:rPr>
          <w:rFonts w:asciiTheme="minorHAnsi" w:hAnsiTheme="minorHAnsi"/>
        </w:rPr>
        <w:t>T</w:t>
      </w:r>
      <w:r w:rsidR="006269B0" w:rsidRPr="00A7399E">
        <w:rPr>
          <w:rFonts w:asciiTheme="minorHAnsi" w:hAnsiTheme="minorHAnsi"/>
        </w:rPr>
        <w:t>o investigate alternative provision/routes and collaboration that will assist disabled students to learn</w:t>
      </w:r>
      <w:r w:rsidR="00880C71" w:rsidRPr="00A7399E">
        <w:rPr>
          <w:rFonts w:asciiTheme="minorHAnsi" w:hAnsiTheme="minorHAnsi"/>
        </w:rPr>
        <w:t xml:space="preserve"> including liaison with </w:t>
      </w:r>
      <w:r w:rsidR="00880C71" w:rsidRPr="00A7399E">
        <w:rPr>
          <w:rFonts w:asciiTheme="minorHAnsi" w:hAnsiTheme="minorHAnsi"/>
          <w:szCs w:val="22"/>
        </w:rPr>
        <w:t>the LA</w:t>
      </w:r>
      <w:r w:rsidR="00880C71" w:rsidRPr="00A7399E">
        <w:rPr>
          <w:rFonts w:asciiTheme="minorHAnsi" w:hAnsiTheme="minorHAnsi"/>
          <w:b/>
          <w:szCs w:val="22"/>
        </w:rPr>
        <w:t xml:space="preserve"> </w:t>
      </w:r>
      <w:r w:rsidR="00880C71" w:rsidRPr="00A7399E">
        <w:rPr>
          <w:rStyle w:val="Strong"/>
          <w:rFonts w:asciiTheme="minorHAnsi" w:hAnsiTheme="minorHAnsi" w:cs="Arial"/>
          <w:b w:val="0"/>
          <w:szCs w:val="22"/>
        </w:rPr>
        <w:t>Special Educational Needs and Disabilities (SEND) Statementing and Provision Team</w:t>
      </w:r>
      <w:r w:rsidR="006269B0" w:rsidRPr="00A7399E">
        <w:rPr>
          <w:rFonts w:asciiTheme="minorHAnsi" w:hAnsiTheme="minorHAnsi"/>
          <w:b/>
          <w:szCs w:val="22"/>
        </w:rPr>
        <w:t>.</w:t>
      </w:r>
    </w:p>
    <w:p w14:paraId="67D10047" w14:textId="7DC34CBA" w:rsidR="0098312B" w:rsidRPr="00A7399E" w:rsidRDefault="00D730FA" w:rsidP="007A7B33">
      <w:pPr>
        <w:tabs>
          <w:tab w:val="left" w:pos="720"/>
        </w:tabs>
        <w:spacing w:after="120"/>
        <w:ind w:left="624"/>
        <w:rPr>
          <w:rFonts w:asciiTheme="minorHAnsi" w:hAnsiTheme="minorHAnsi"/>
          <w:szCs w:val="22"/>
        </w:rPr>
      </w:pPr>
      <w:r>
        <w:rPr>
          <w:rFonts w:asciiTheme="minorHAnsi" w:hAnsiTheme="minorHAnsi"/>
          <w:color w:val="000000" w:themeColor="text1"/>
          <w:szCs w:val="22"/>
        </w:rPr>
        <w:t>We plan</w:t>
      </w:r>
      <w:r w:rsidR="0098312B" w:rsidRPr="00A7399E">
        <w:rPr>
          <w:rFonts w:asciiTheme="minorHAnsi" w:hAnsiTheme="minorHAnsi"/>
          <w:szCs w:val="22"/>
        </w:rPr>
        <w:t xml:space="preserve"> to i</w:t>
      </w:r>
      <w:r w:rsidR="0098312B" w:rsidRPr="00A7399E">
        <w:rPr>
          <w:rFonts w:asciiTheme="minorHAnsi" w:hAnsiTheme="minorHAnsi"/>
        </w:rPr>
        <w:t xml:space="preserve">ncrease access to the </w:t>
      </w:r>
      <w:r w:rsidR="0098312B" w:rsidRPr="00A7399E">
        <w:rPr>
          <w:rFonts w:asciiTheme="minorHAnsi" w:hAnsiTheme="minorHAnsi"/>
          <w:b/>
        </w:rPr>
        <w:t>curriculum</w:t>
      </w:r>
      <w:r w:rsidR="0098312B" w:rsidRPr="00A7399E">
        <w:rPr>
          <w:rFonts w:asciiTheme="minorHAnsi" w:hAnsiTheme="minorHAnsi"/>
        </w:rPr>
        <w:t xml:space="preserve"> for pupils with a disability, expanding the curriculum as necessary to ensure that pupils with a disability are as, equally, prepared for lif</w:t>
      </w:r>
      <w:r w:rsidR="00E76A24" w:rsidRPr="00A7399E">
        <w:rPr>
          <w:rFonts w:asciiTheme="minorHAnsi" w:hAnsiTheme="minorHAnsi"/>
        </w:rPr>
        <w:t>e as are the able-bodied pupils</w:t>
      </w:r>
      <w:r w:rsidR="0098312B" w:rsidRPr="00A7399E">
        <w:rPr>
          <w:rFonts w:asciiTheme="minorHAnsi" w:hAnsiTheme="minorHAnsi"/>
        </w:rPr>
        <w:t>.</w:t>
      </w:r>
      <w:r w:rsidR="00E76A24" w:rsidRPr="00A7399E">
        <w:rPr>
          <w:rFonts w:asciiTheme="minorHAnsi" w:hAnsiTheme="minorHAnsi"/>
        </w:rPr>
        <w:t xml:space="preserve"> </w:t>
      </w:r>
      <w:r w:rsidR="0098312B" w:rsidRPr="00A7399E">
        <w:rPr>
          <w:rFonts w:asciiTheme="minorHAnsi" w:hAnsiTheme="minorHAnsi"/>
        </w:rPr>
        <w:t xml:space="preserve"> This covers teaching and learning and the wider curriculum of the </w:t>
      </w:r>
      <w:r w:rsidR="00E24262">
        <w:rPr>
          <w:rFonts w:asciiTheme="minorHAnsi" w:hAnsiTheme="minorHAnsi"/>
        </w:rPr>
        <w:t>school</w:t>
      </w:r>
      <w:r w:rsidR="0098312B" w:rsidRPr="00A7399E">
        <w:rPr>
          <w:rFonts w:asciiTheme="minorHAnsi" w:hAnsiTheme="minorHAnsi"/>
        </w:rPr>
        <w:t xml:space="preserve"> such as participation in after-school clubs, leisure and cultural activities or </w:t>
      </w:r>
      <w:r w:rsidR="00AB55F9">
        <w:rPr>
          <w:rFonts w:asciiTheme="minorHAnsi" w:hAnsiTheme="minorHAnsi"/>
        </w:rPr>
        <w:t>off-site</w:t>
      </w:r>
      <w:r w:rsidR="0098312B" w:rsidRPr="00A7399E">
        <w:rPr>
          <w:rFonts w:asciiTheme="minorHAnsi" w:hAnsiTheme="minorHAnsi"/>
        </w:rPr>
        <w:t xml:space="preserve"> visits. </w:t>
      </w:r>
      <w:r w:rsidR="00AB55F9">
        <w:rPr>
          <w:rFonts w:asciiTheme="minorHAnsi" w:hAnsiTheme="minorHAnsi"/>
        </w:rPr>
        <w:t xml:space="preserve"> </w:t>
      </w:r>
      <w:r w:rsidR="0098312B" w:rsidRPr="00A7399E">
        <w:rPr>
          <w:rFonts w:asciiTheme="minorHAnsi" w:hAnsiTheme="minorHAnsi"/>
        </w:rPr>
        <w:t xml:space="preserve">It also covers the provision of specialist </w:t>
      </w:r>
      <w:r w:rsidR="0098312B" w:rsidRPr="00A7399E">
        <w:rPr>
          <w:rFonts w:asciiTheme="minorHAnsi" w:hAnsiTheme="minorHAnsi"/>
          <w:b/>
        </w:rPr>
        <w:t>aids and equipment</w:t>
      </w:r>
      <w:r w:rsidR="0098312B" w:rsidRPr="00A7399E">
        <w:rPr>
          <w:rFonts w:asciiTheme="minorHAnsi" w:hAnsiTheme="minorHAnsi"/>
        </w:rPr>
        <w:t xml:space="preserve">, which may assist these pupils in accessing the curriculum.  </w:t>
      </w:r>
      <w:r w:rsidR="0098312B" w:rsidRPr="00A7399E">
        <w:rPr>
          <w:rFonts w:asciiTheme="minorHAnsi" w:hAnsiTheme="minorHAnsi"/>
          <w:szCs w:val="22"/>
        </w:rPr>
        <w:t xml:space="preserve">The </w:t>
      </w:r>
      <w:r w:rsidR="00E24262">
        <w:rPr>
          <w:rFonts w:asciiTheme="minorHAnsi" w:hAnsiTheme="minorHAnsi"/>
          <w:szCs w:val="22"/>
        </w:rPr>
        <w:t>school</w:t>
      </w:r>
      <w:r w:rsidR="0098312B" w:rsidRPr="00A7399E">
        <w:rPr>
          <w:rFonts w:asciiTheme="minorHAnsi" w:hAnsiTheme="minorHAnsi"/>
          <w:szCs w:val="22"/>
        </w:rPr>
        <w:t xml:space="preserve"> will continue to seek and follow the advice of LA services, such as specialist teacher advisers and SEN</w:t>
      </w:r>
      <w:r w:rsidR="00AB55F9">
        <w:rPr>
          <w:rFonts w:asciiTheme="minorHAnsi" w:hAnsiTheme="minorHAnsi"/>
          <w:szCs w:val="22"/>
        </w:rPr>
        <w:t>D</w:t>
      </w:r>
      <w:r w:rsidR="0098312B" w:rsidRPr="00A7399E">
        <w:rPr>
          <w:rFonts w:asciiTheme="minorHAnsi" w:hAnsiTheme="minorHAnsi"/>
          <w:szCs w:val="22"/>
        </w:rPr>
        <w:t xml:space="preserve"> inspectors/advisers, and of appropriate health professionals from the local NHS Trusts.</w:t>
      </w:r>
    </w:p>
    <w:p w14:paraId="580499CE" w14:textId="6ADB943F" w:rsidR="0098312B" w:rsidRPr="009E4C62" w:rsidRDefault="009E4C62" w:rsidP="007A7B33">
      <w:pPr>
        <w:spacing w:after="120"/>
        <w:ind w:left="624"/>
        <w:rPr>
          <w:rFonts w:asciiTheme="minorHAnsi" w:hAnsiTheme="minorHAnsi"/>
        </w:rPr>
      </w:pPr>
      <w:bookmarkStart w:id="13" w:name="_GoBack"/>
      <w:r w:rsidRPr="009E4C62">
        <w:rPr>
          <w:rFonts w:asciiTheme="minorHAnsi" w:hAnsiTheme="minorHAnsi"/>
        </w:rPr>
        <w:t xml:space="preserve">Where necessary, staff will receive appropriate professional development to ensure that they are trained to support any pupils (or other adults), with disabilities or SEN. </w:t>
      </w:r>
    </w:p>
    <w:p w14:paraId="438D50E6" w14:textId="66580E98" w:rsidR="00E76A24" w:rsidRPr="009E4C62" w:rsidRDefault="00E76A24" w:rsidP="007A7B33">
      <w:pPr>
        <w:autoSpaceDE w:val="0"/>
        <w:autoSpaceDN w:val="0"/>
        <w:adjustRightInd w:val="0"/>
        <w:spacing w:after="120"/>
        <w:ind w:left="624"/>
        <w:rPr>
          <w:rFonts w:asciiTheme="minorHAnsi" w:eastAsiaTheme="minorHAnsi" w:hAnsiTheme="minorHAnsi" w:cs="Calibri"/>
          <w:szCs w:val="22"/>
        </w:rPr>
      </w:pPr>
      <w:r w:rsidRPr="009E4C62">
        <w:rPr>
          <w:rFonts w:asciiTheme="minorHAnsi" w:eastAsiaTheme="minorHAnsi" w:hAnsiTheme="minorHAnsi" w:cs="Calibri"/>
          <w:szCs w:val="22"/>
        </w:rPr>
        <w:t>This help</w:t>
      </w:r>
      <w:r w:rsidR="009E4C62" w:rsidRPr="009E4C62">
        <w:rPr>
          <w:rFonts w:asciiTheme="minorHAnsi" w:eastAsiaTheme="minorHAnsi" w:hAnsiTheme="minorHAnsi" w:cs="Calibri"/>
          <w:szCs w:val="22"/>
        </w:rPr>
        <w:t>s</w:t>
      </w:r>
      <w:r w:rsidRPr="009E4C62">
        <w:rPr>
          <w:rFonts w:asciiTheme="minorHAnsi" w:eastAsiaTheme="minorHAnsi" w:hAnsiTheme="minorHAnsi" w:cs="Calibri"/>
          <w:szCs w:val="22"/>
        </w:rPr>
        <w:t xml:space="preserve"> to improve access to a full, broad and balanced curriculum. It covers a range of elements including ensuring that teaching and learning is accessible through school and classroom organisation and support, especially deployment of staff, timetabling, curriculum options and staff information and training. </w:t>
      </w:r>
    </w:p>
    <w:bookmarkEnd w:id="13"/>
    <w:p w14:paraId="1F6551F6" w14:textId="1232C990" w:rsidR="00E76A24" w:rsidRPr="009E4C62" w:rsidRDefault="009E4C62" w:rsidP="007A7B33">
      <w:pPr>
        <w:spacing w:after="120"/>
        <w:ind w:left="624"/>
        <w:rPr>
          <w:rFonts w:asciiTheme="minorHAnsi" w:eastAsiaTheme="minorHAnsi" w:hAnsiTheme="minorHAnsi" w:cs="Calibri"/>
          <w:szCs w:val="22"/>
        </w:rPr>
      </w:pPr>
      <w:r w:rsidRPr="009E4C62">
        <w:rPr>
          <w:rFonts w:asciiTheme="minorHAnsi" w:eastAsiaTheme="minorHAnsi" w:hAnsiTheme="minorHAnsi" w:cs="Calibri"/>
          <w:szCs w:val="22"/>
        </w:rPr>
        <w:lastRenderedPageBreak/>
        <w:t xml:space="preserve">We </w:t>
      </w:r>
      <w:r w:rsidR="00E76A24" w:rsidRPr="009E4C62">
        <w:rPr>
          <w:rFonts w:asciiTheme="minorHAnsi" w:eastAsiaTheme="minorHAnsi" w:hAnsiTheme="minorHAnsi" w:cs="Calibri"/>
          <w:szCs w:val="22"/>
        </w:rPr>
        <w:t>will</w:t>
      </w:r>
      <w:r w:rsidRPr="009E4C62">
        <w:rPr>
          <w:rFonts w:asciiTheme="minorHAnsi" w:eastAsiaTheme="minorHAnsi" w:hAnsiTheme="minorHAnsi" w:cs="Calibri"/>
          <w:szCs w:val="22"/>
        </w:rPr>
        <w:t xml:space="preserve"> ensure</w:t>
      </w:r>
      <w:r w:rsidR="00E76A24" w:rsidRPr="009E4C62">
        <w:rPr>
          <w:rFonts w:asciiTheme="minorHAnsi" w:eastAsiaTheme="minorHAnsi" w:hAnsiTheme="minorHAnsi" w:cs="Calibri"/>
          <w:szCs w:val="22"/>
        </w:rPr>
        <w:t xml:space="preserve"> the curriculum</w:t>
      </w:r>
      <w:r w:rsidRPr="009E4C62">
        <w:rPr>
          <w:rFonts w:asciiTheme="minorHAnsi" w:eastAsiaTheme="minorHAnsi" w:hAnsiTheme="minorHAnsi" w:cs="Calibri"/>
          <w:szCs w:val="22"/>
        </w:rPr>
        <w:t xml:space="preserve"> is accessible</w:t>
      </w:r>
      <w:r w:rsidR="00E76A24" w:rsidRPr="009E4C62">
        <w:rPr>
          <w:rFonts w:asciiTheme="minorHAnsi" w:eastAsiaTheme="minorHAnsi" w:hAnsiTheme="minorHAnsi" w:cs="Calibri"/>
          <w:szCs w:val="22"/>
        </w:rPr>
        <w:t xml:space="preserve"> for all disabled pupils</w:t>
      </w:r>
      <w:r w:rsidRPr="009E4C62">
        <w:rPr>
          <w:rFonts w:asciiTheme="minorHAnsi" w:eastAsiaTheme="minorHAnsi" w:hAnsiTheme="minorHAnsi" w:cs="Calibri"/>
          <w:szCs w:val="22"/>
        </w:rPr>
        <w:t>,</w:t>
      </w:r>
      <w:r w:rsidR="00E76A24" w:rsidRPr="009E4C62">
        <w:rPr>
          <w:rFonts w:asciiTheme="minorHAnsi" w:eastAsiaTheme="minorHAnsi" w:hAnsiTheme="minorHAnsi" w:cs="Calibri"/>
          <w:szCs w:val="22"/>
        </w:rPr>
        <w:t xml:space="preserve"> although many adjustments to access will be dependent on individual needs and may be provided through the SEN</w:t>
      </w:r>
      <w:r w:rsidR="00AB55F9" w:rsidRPr="009E4C62">
        <w:rPr>
          <w:rFonts w:asciiTheme="minorHAnsi" w:eastAsiaTheme="minorHAnsi" w:hAnsiTheme="minorHAnsi" w:cs="Calibri"/>
          <w:szCs w:val="22"/>
        </w:rPr>
        <w:t>D</w:t>
      </w:r>
      <w:r w:rsidR="00E76A24" w:rsidRPr="009E4C62">
        <w:rPr>
          <w:rFonts w:asciiTheme="minorHAnsi" w:eastAsiaTheme="minorHAnsi" w:hAnsiTheme="minorHAnsi" w:cs="Calibri"/>
          <w:szCs w:val="22"/>
        </w:rPr>
        <w:t xml:space="preserve"> framework. </w:t>
      </w:r>
      <w:r w:rsidR="00AB55F9" w:rsidRPr="009E4C62">
        <w:rPr>
          <w:rFonts w:asciiTheme="minorHAnsi" w:eastAsiaTheme="minorHAnsi" w:hAnsiTheme="minorHAnsi" w:cs="Calibri"/>
          <w:szCs w:val="22"/>
        </w:rPr>
        <w:t xml:space="preserve"> </w:t>
      </w:r>
    </w:p>
    <w:p w14:paraId="0D060C02" w14:textId="40A3B4B3" w:rsidR="00246B15" w:rsidRPr="009E4C62" w:rsidRDefault="00246B15" w:rsidP="007A7B33">
      <w:pPr>
        <w:spacing w:after="120"/>
        <w:ind w:left="624"/>
        <w:rPr>
          <w:rFonts w:asciiTheme="minorHAnsi" w:eastAsiaTheme="minorHAnsi" w:hAnsiTheme="minorHAnsi"/>
        </w:rPr>
      </w:pPr>
      <w:r w:rsidRPr="009E4C62">
        <w:rPr>
          <w:rFonts w:asciiTheme="minorHAnsi" w:eastAsiaTheme="minorHAnsi" w:hAnsiTheme="minorHAnsi"/>
        </w:rPr>
        <w:t xml:space="preserve">Governors </w:t>
      </w:r>
      <w:r w:rsidR="009E4C62" w:rsidRPr="009E4C62">
        <w:rPr>
          <w:rFonts w:asciiTheme="minorHAnsi" w:eastAsiaTheme="minorHAnsi" w:hAnsiTheme="minorHAnsi"/>
        </w:rPr>
        <w:t xml:space="preserve">will </w:t>
      </w:r>
      <w:r w:rsidRPr="009E4C62">
        <w:rPr>
          <w:rFonts w:asciiTheme="minorHAnsi" w:eastAsiaTheme="minorHAnsi" w:hAnsiTheme="minorHAnsi"/>
        </w:rPr>
        <w:t xml:space="preserve">identify action in the </w:t>
      </w:r>
      <w:r w:rsidR="00E24262" w:rsidRPr="009E4C62">
        <w:rPr>
          <w:rFonts w:asciiTheme="minorHAnsi" w:eastAsiaTheme="minorHAnsi" w:hAnsiTheme="minorHAnsi"/>
        </w:rPr>
        <w:t>school</w:t>
      </w:r>
      <w:r w:rsidRPr="009E4C62">
        <w:rPr>
          <w:rFonts w:asciiTheme="minorHAnsi" w:eastAsiaTheme="minorHAnsi" w:hAnsiTheme="minorHAnsi"/>
        </w:rPr>
        <w:t xml:space="preserve"> access plan to enhance teaching and learning opportunities for all those in the </w:t>
      </w:r>
      <w:r w:rsidR="00E24262" w:rsidRPr="009E4C62">
        <w:rPr>
          <w:rFonts w:asciiTheme="minorHAnsi" w:eastAsiaTheme="minorHAnsi" w:hAnsiTheme="minorHAnsi"/>
        </w:rPr>
        <w:t>school</w:t>
      </w:r>
      <w:r w:rsidRPr="009E4C62">
        <w:rPr>
          <w:rFonts w:asciiTheme="minorHAnsi" w:eastAsiaTheme="minorHAnsi" w:hAnsiTheme="minorHAnsi"/>
        </w:rPr>
        <w:t xml:space="preserve"> community with disabilities.</w:t>
      </w:r>
      <w:r w:rsidR="00AB55F9" w:rsidRPr="009E4C62">
        <w:rPr>
          <w:rFonts w:asciiTheme="minorHAnsi" w:eastAsiaTheme="minorHAnsi" w:hAnsiTheme="minorHAnsi"/>
        </w:rPr>
        <w:t xml:space="preserve"> </w:t>
      </w:r>
      <w:r w:rsidRPr="009E4C62">
        <w:rPr>
          <w:rFonts w:asciiTheme="minorHAnsi" w:eastAsiaTheme="minorHAnsi" w:hAnsiTheme="minorHAnsi"/>
        </w:rPr>
        <w:t xml:space="preserve"> </w:t>
      </w:r>
      <w:r w:rsidR="009E4C62" w:rsidRPr="009E4C62">
        <w:rPr>
          <w:rFonts w:asciiTheme="minorHAnsi" w:eastAsiaTheme="minorHAnsi" w:hAnsiTheme="minorHAnsi"/>
        </w:rPr>
        <w:t>This includes:</w:t>
      </w:r>
    </w:p>
    <w:p w14:paraId="3C0760B3" w14:textId="71A9F517" w:rsidR="00246B15" w:rsidRPr="009E4C62" w:rsidRDefault="00F627BB" w:rsidP="00A25FFC">
      <w:pPr>
        <w:pStyle w:val="ListParagraph"/>
        <w:numPr>
          <w:ilvl w:val="0"/>
          <w:numId w:val="19"/>
        </w:numPr>
        <w:spacing w:after="120"/>
        <w:ind w:left="981" w:hanging="357"/>
        <w:rPr>
          <w:rFonts w:asciiTheme="minorHAnsi" w:eastAsiaTheme="minorHAnsi" w:hAnsiTheme="minorHAnsi"/>
        </w:rPr>
      </w:pPr>
      <w:r w:rsidRPr="009E4C62">
        <w:rPr>
          <w:rFonts w:asciiTheme="minorHAnsi" w:eastAsiaTheme="minorHAnsi" w:hAnsiTheme="minorHAnsi"/>
        </w:rPr>
        <w:t>c</w:t>
      </w:r>
      <w:r w:rsidR="00246B15" w:rsidRPr="009E4C62">
        <w:rPr>
          <w:rFonts w:asciiTheme="minorHAnsi" w:eastAsiaTheme="minorHAnsi" w:hAnsiTheme="minorHAnsi"/>
        </w:rPr>
        <w:t>onsideration of whole-</w:t>
      </w:r>
      <w:r w:rsidR="00E24262" w:rsidRPr="009E4C62">
        <w:rPr>
          <w:rFonts w:asciiTheme="minorHAnsi" w:eastAsiaTheme="minorHAnsi" w:hAnsiTheme="minorHAnsi"/>
        </w:rPr>
        <w:t>school</w:t>
      </w:r>
      <w:r w:rsidR="00246B15" w:rsidRPr="009E4C62">
        <w:rPr>
          <w:rFonts w:asciiTheme="minorHAnsi" w:eastAsiaTheme="minorHAnsi" w:hAnsiTheme="minorHAnsi"/>
        </w:rPr>
        <w:t xml:space="preserve"> ways of increasing participation in activities such as after-school clubs, leisure and cultural activities, as well as </w:t>
      </w:r>
      <w:r w:rsidR="00AB55F9" w:rsidRPr="009E4C62">
        <w:rPr>
          <w:rFonts w:asciiTheme="minorHAnsi" w:eastAsiaTheme="minorHAnsi" w:hAnsiTheme="minorHAnsi"/>
        </w:rPr>
        <w:t>off-site</w:t>
      </w:r>
      <w:r w:rsidR="00246B15" w:rsidRPr="009E4C62">
        <w:rPr>
          <w:rFonts w:asciiTheme="minorHAnsi" w:eastAsiaTheme="minorHAnsi" w:hAnsiTheme="minorHAnsi"/>
        </w:rPr>
        <w:t xml:space="preserve"> visits, particularly for difficult-to-include pupil groups, such as those with phy</w:t>
      </w:r>
      <w:r w:rsidR="00697004" w:rsidRPr="009E4C62">
        <w:rPr>
          <w:rFonts w:asciiTheme="minorHAnsi" w:eastAsiaTheme="minorHAnsi" w:hAnsiTheme="minorHAnsi"/>
        </w:rPr>
        <w:t>sical or behavioural challenges;</w:t>
      </w:r>
    </w:p>
    <w:p w14:paraId="021580CF" w14:textId="61466A21" w:rsidR="00246B15" w:rsidRPr="009E4C62" w:rsidRDefault="00F627BB" w:rsidP="00A25FFC">
      <w:pPr>
        <w:pStyle w:val="ListParagraph"/>
        <w:numPr>
          <w:ilvl w:val="0"/>
          <w:numId w:val="19"/>
        </w:numPr>
        <w:spacing w:after="120"/>
        <w:ind w:left="981" w:hanging="357"/>
        <w:rPr>
          <w:rFonts w:asciiTheme="minorHAnsi" w:eastAsiaTheme="minorHAnsi" w:hAnsiTheme="minorHAnsi"/>
        </w:rPr>
      </w:pPr>
      <w:r w:rsidRPr="009E4C62">
        <w:rPr>
          <w:rFonts w:asciiTheme="minorHAnsi" w:eastAsiaTheme="minorHAnsi" w:hAnsiTheme="minorHAnsi"/>
        </w:rPr>
        <w:t>h</w:t>
      </w:r>
      <w:r w:rsidR="00246B15" w:rsidRPr="009E4C62">
        <w:rPr>
          <w:rFonts w:asciiTheme="minorHAnsi" w:eastAsiaTheme="minorHAnsi" w:hAnsiTheme="minorHAnsi"/>
        </w:rPr>
        <w:t>ow threats to participation have been analysed using risk assessment proforma and action taken t</w:t>
      </w:r>
      <w:r w:rsidR="00697004" w:rsidRPr="009E4C62">
        <w:rPr>
          <w:rFonts w:asciiTheme="minorHAnsi" w:eastAsiaTheme="minorHAnsi" w:hAnsiTheme="minorHAnsi"/>
        </w:rPr>
        <w:t>o reduce those identified risks;</w:t>
      </w:r>
    </w:p>
    <w:p w14:paraId="0DFB2725" w14:textId="0AC8C7BB" w:rsidR="00246B15" w:rsidRPr="009E4C62" w:rsidRDefault="00F627BB" w:rsidP="00A25FFC">
      <w:pPr>
        <w:pStyle w:val="ListParagraph"/>
        <w:numPr>
          <w:ilvl w:val="0"/>
          <w:numId w:val="19"/>
        </w:numPr>
        <w:spacing w:after="120"/>
        <w:ind w:left="981" w:hanging="357"/>
        <w:rPr>
          <w:rFonts w:asciiTheme="minorHAnsi" w:eastAsiaTheme="minorHAnsi" w:hAnsiTheme="minorHAnsi"/>
        </w:rPr>
      </w:pPr>
      <w:r w:rsidRPr="009E4C62">
        <w:rPr>
          <w:rFonts w:asciiTheme="minorHAnsi" w:eastAsiaTheme="minorHAnsi" w:hAnsiTheme="minorHAnsi"/>
        </w:rPr>
        <w:t>i</w:t>
      </w:r>
      <w:r w:rsidR="00246B15" w:rsidRPr="009E4C62">
        <w:rPr>
          <w:rFonts w:asciiTheme="minorHAnsi" w:eastAsiaTheme="minorHAnsi" w:hAnsiTheme="minorHAnsi"/>
        </w:rPr>
        <w:t>dentifying how classroom support arrangements, such as deployment of teaching assistants, provision of ICT, contribute to, and</w:t>
      </w:r>
      <w:r w:rsidR="00697004" w:rsidRPr="009E4C62">
        <w:rPr>
          <w:rFonts w:asciiTheme="minorHAnsi" w:eastAsiaTheme="minorHAnsi" w:hAnsiTheme="minorHAnsi"/>
        </w:rPr>
        <w:t xml:space="preserve"> enhance learning opportunities;</w:t>
      </w:r>
    </w:p>
    <w:p w14:paraId="771974C8" w14:textId="2EBF2F66" w:rsidR="00246B15" w:rsidRPr="009E4C62" w:rsidRDefault="00F627BB" w:rsidP="00A25FFC">
      <w:pPr>
        <w:pStyle w:val="ListParagraph"/>
        <w:numPr>
          <w:ilvl w:val="0"/>
          <w:numId w:val="19"/>
        </w:numPr>
        <w:spacing w:after="120"/>
        <w:ind w:left="981" w:hanging="357"/>
        <w:rPr>
          <w:rFonts w:asciiTheme="minorHAnsi" w:eastAsiaTheme="minorHAnsi" w:hAnsiTheme="minorHAnsi"/>
        </w:rPr>
      </w:pPr>
      <w:r w:rsidRPr="009E4C62">
        <w:rPr>
          <w:rFonts w:asciiTheme="minorHAnsi" w:eastAsiaTheme="minorHAnsi" w:hAnsiTheme="minorHAnsi"/>
        </w:rPr>
        <w:t>d</w:t>
      </w:r>
      <w:r w:rsidR="00246B15" w:rsidRPr="009E4C62">
        <w:rPr>
          <w:rFonts w:asciiTheme="minorHAnsi" w:eastAsiaTheme="minorHAnsi" w:hAnsiTheme="minorHAnsi"/>
        </w:rPr>
        <w:t>eciding how the implementation of specific strategies such as flexible or shared timetabling, nurture groups, counselling provision, access to therapy, first day absence response, have enhanced attendance and participation</w:t>
      </w:r>
      <w:r w:rsidR="00697004" w:rsidRPr="009E4C62">
        <w:rPr>
          <w:rFonts w:asciiTheme="minorHAnsi" w:eastAsiaTheme="minorHAnsi" w:hAnsiTheme="minorHAnsi"/>
        </w:rPr>
        <w:t>;</w:t>
      </w:r>
    </w:p>
    <w:p w14:paraId="26A2124C" w14:textId="080C745D" w:rsidR="00246B15" w:rsidRPr="009E4C62" w:rsidRDefault="00F627BB" w:rsidP="00A25FFC">
      <w:pPr>
        <w:pStyle w:val="ListParagraph"/>
        <w:numPr>
          <w:ilvl w:val="0"/>
          <w:numId w:val="19"/>
        </w:numPr>
        <w:spacing w:after="120"/>
        <w:ind w:left="981" w:hanging="357"/>
        <w:rPr>
          <w:rFonts w:asciiTheme="minorHAnsi" w:eastAsiaTheme="minorHAnsi" w:hAnsiTheme="minorHAnsi"/>
        </w:rPr>
      </w:pPr>
      <w:r w:rsidRPr="009E4C62">
        <w:rPr>
          <w:rFonts w:asciiTheme="minorHAnsi" w:eastAsiaTheme="minorHAnsi" w:hAnsiTheme="minorHAnsi"/>
        </w:rPr>
        <w:t>c</w:t>
      </w:r>
      <w:r w:rsidR="00246B15" w:rsidRPr="009E4C62">
        <w:rPr>
          <w:rFonts w:asciiTheme="minorHAnsi" w:eastAsiaTheme="minorHAnsi" w:hAnsiTheme="minorHAnsi"/>
        </w:rPr>
        <w:t>onsideration of how classroom/group organisation has been targeted to ensure that all pupils achieved inc</w:t>
      </w:r>
      <w:r w:rsidR="00697004" w:rsidRPr="009E4C62">
        <w:rPr>
          <w:rFonts w:asciiTheme="minorHAnsi" w:eastAsiaTheme="minorHAnsi" w:hAnsiTheme="minorHAnsi"/>
        </w:rPr>
        <w:t>reased levels of school success;</w:t>
      </w:r>
    </w:p>
    <w:p w14:paraId="32A4A7FB" w14:textId="78F394E7" w:rsidR="00246B15" w:rsidRPr="009E4C62" w:rsidRDefault="00F627BB" w:rsidP="00A25FFC">
      <w:pPr>
        <w:pStyle w:val="ListParagraph"/>
        <w:numPr>
          <w:ilvl w:val="0"/>
          <w:numId w:val="19"/>
        </w:numPr>
        <w:spacing w:after="120"/>
        <w:ind w:left="981" w:hanging="357"/>
        <w:rPr>
          <w:rFonts w:asciiTheme="minorHAnsi" w:eastAsiaTheme="minorHAnsi" w:hAnsiTheme="minorHAnsi"/>
        </w:rPr>
      </w:pPr>
      <w:r w:rsidRPr="009E4C62">
        <w:rPr>
          <w:rFonts w:asciiTheme="minorHAnsi" w:eastAsiaTheme="minorHAnsi" w:hAnsiTheme="minorHAnsi"/>
        </w:rPr>
        <w:t>d</w:t>
      </w:r>
      <w:r w:rsidR="00246B15" w:rsidRPr="009E4C62">
        <w:rPr>
          <w:rFonts w:asciiTheme="minorHAnsi" w:eastAsiaTheme="minorHAnsi" w:hAnsiTheme="minorHAnsi"/>
        </w:rPr>
        <w:t>escription of action to increase curriculum choice and/or flexibility has enhanced the access to appropr</w:t>
      </w:r>
      <w:r w:rsidR="00697004" w:rsidRPr="009E4C62">
        <w:rPr>
          <w:rFonts w:asciiTheme="minorHAnsi" w:eastAsiaTheme="minorHAnsi" w:hAnsiTheme="minorHAnsi"/>
        </w:rPr>
        <w:t>iate qualifications/attainments;</w:t>
      </w:r>
    </w:p>
    <w:p w14:paraId="71CD0EC3" w14:textId="440A545F" w:rsidR="00246B15" w:rsidRPr="009E4C62" w:rsidRDefault="00F627BB" w:rsidP="00A25FFC">
      <w:pPr>
        <w:pStyle w:val="ListParagraph"/>
        <w:numPr>
          <w:ilvl w:val="0"/>
          <w:numId w:val="19"/>
        </w:numPr>
        <w:spacing w:after="120"/>
        <w:ind w:left="981" w:hanging="357"/>
        <w:rPr>
          <w:rFonts w:asciiTheme="minorHAnsi" w:eastAsiaTheme="minorHAnsi" w:hAnsiTheme="minorHAnsi"/>
        </w:rPr>
      </w:pPr>
      <w:r w:rsidRPr="009E4C62">
        <w:rPr>
          <w:rFonts w:asciiTheme="minorHAnsi" w:eastAsiaTheme="minorHAnsi" w:hAnsiTheme="minorHAnsi"/>
        </w:rPr>
        <w:t>c</w:t>
      </w:r>
      <w:r w:rsidR="00246B15" w:rsidRPr="009E4C62">
        <w:rPr>
          <w:rFonts w:asciiTheme="minorHAnsi" w:eastAsiaTheme="minorHAnsi" w:hAnsiTheme="minorHAnsi"/>
        </w:rPr>
        <w:t>onsideration of the school response to pupils through the application of the SEN</w:t>
      </w:r>
      <w:r w:rsidR="00AB55F9" w:rsidRPr="009E4C62">
        <w:rPr>
          <w:rFonts w:asciiTheme="minorHAnsi" w:eastAsiaTheme="minorHAnsi" w:hAnsiTheme="minorHAnsi"/>
        </w:rPr>
        <w:t>D</w:t>
      </w:r>
      <w:r w:rsidR="00246B15" w:rsidRPr="009E4C62">
        <w:rPr>
          <w:rFonts w:asciiTheme="minorHAnsi" w:eastAsiaTheme="minorHAnsi" w:hAnsiTheme="minorHAnsi"/>
        </w:rPr>
        <w:t xml:space="preserve"> Code of Practice has improved pupil attainment and how effective communication regarding specific pupil needs has</w:t>
      </w:r>
      <w:r w:rsidR="00697004" w:rsidRPr="009E4C62">
        <w:rPr>
          <w:rFonts w:asciiTheme="minorHAnsi" w:eastAsiaTheme="minorHAnsi" w:hAnsiTheme="minorHAnsi"/>
        </w:rPr>
        <w:t xml:space="preserve"> been achieved and is monitored;</w:t>
      </w:r>
    </w:p>
    <w:p w14:paraId="62BC5316" w14:textId="311EA2D3" w:rsidR="00246B15" w:rsidRPr="009E4C62" w:rsidRDefault="00F627BB" w:rsidP="00A25FFC">
      <w:pPr>
        <w:pStyle w:val="ListParagraph"/>
        <w:numPr>
          <w:ilvl w:val="0"/>
          <w:numId w:val="19"/>
        </w:numPr>
        <w:spacing w:after="120"/>
        <w:ind w:left="981" w:hanging="357"/>
        <w:rPr>
          <w:rFonts w:asciiTheme="minorHAnsi" w:eastAsiaTheme="minorHAnsi" w:hAnsiTheme="minorHAnsi"/>
        </w:rPr>
      </w:pPr>
      <w:r w:rsidRPr="009E4C62">
        <w:rPr>
          <w:rFonts w:asciiTheme="minorHAnsi" w:eastAsiaTheme="minorHAnsi" w:hAnsiTheme="minorHAnsi"/>
        </w:rPr>
        <w:t>c</w:t>
      </w:r>
      <w:r w:rsidR="00246B15" w:rsidRPr="009E4C62">
        <w:rPr>
          <w:rFonts w:asciiTheme="minorHAnsi" w:eastAsiaTheme="minorHAnsi" w:hAnsiTheme="minorHAnsi"/>
        </w:rPr>
        <w:t>onsideration of how liaison, increased communication and relationships with external</w:t>
      </w:r>
      <w:r w:rsidR="00532560" w:rsidRPr="009E4C62">
        <w:rPr>
          <w:rFonts w:asciiTheme="minorHAnsi" w:eastAsiaTheme="minorHAnsi" w:hAnsiTheme="minorHAnsi"/>
        </w:rPr>
        <w:t xml:space="preserve"> </w:t>
      </w:r>
      <w:r w:rsidR="00246B15" w:rsidRPr="009E4C62">
        <w:rPr>
          <w:rFonts w:asciiTheme="minorHAnsi" w:eastAsiaTheme="minorHAnsi" w:hAnsiTheme="minorHAnsi"/>
        </w:rPr>
        <w:t>agencies has supported and enhanced pupils’ access to the curriculum and how this is</w:t>
      </w:r>
      <w:r w:rsidR="00532560" w:rsidRPr="009E4C62">
        <w:rPr>
          <w:rFonts w:asciiTheme="minorHAnsi" w:eastAsiaTheme="minorHAnsi" w:hAnsiTheme="minorHAnsi"/>
        </w:rPr>
        <w:t xml:space="preserve"> </w:t>
      </w:r>
      <w:r w:rsidR="00246B15" w:rsidRPr="009E4C62">
        <w:rPr>
          <w:rFonts w:asciiTheme="minorHAnsi" w:eastAsiaTheme="minorHAnsi" w:hAnsiTheme="minorHAnsi"/>
        </w:rPr>
        <w:t>moni</w:t>
      </w:r>
      <w:r w:rsidR="00697004" w:rsidRPr="009E4C62">
        <w:rPr>
          <w:rFonts w:asciiTheme="minorHAnsi" w:eastAsiaTheme="minorHAnsi" w:hAnsiTheme="minorHAnsi"/>
        </w:rPr>
        <w:t>tored and improvements targeted;</w:t>
      </w:r>
    </w:p>
    <w:p w14:paraId="6DCC63C2" w14:textId="20E99B82" w:rsidR="00246B15" w:rsidRPr="009E4C62" w:rsidRDefault="00F627BB" w:rsidP="00A25FFC">
      <w:pPr>
        <w:pStyle w:val="ListParagraph"/>
        <w:numPr>
          <w:ilvl w:val="0"/>
          <w:numId w:val="19"/>
        </w:numPr>
        <w:spacing w:after="120"/>
        <w:ind w:left="981" w:hanging="357"/>
        <w:rPr>
          <w:rFonts w:asciiTheme="minorHAnsi" w:eastAsiaTheme="minorHAnsi" w:hAnsiTheme="minorHAnsi"/>
        </w:rPr>
      </w:pPr>
      <w:r w:rsidRPr="009E4C62">
        <w:rPr>
          <w:rFonts w:asciiTheme="minorHAnsi" w:eastAsiaTheme="minorHAnsi" w:hAnsiTheme="minorHAnsi"/>
        </w:rPr>
        <w:t>i</w:t>
      </w:r>
      <w:r w:rsidR="00246B15" w:rsidRPr="009E4C62">
        <w:rPr>
          <w:rFonts w:asciiTheme="minorHAnsi" w:eastAsiaTheme="minorHAnsi" w:hAnsiTheme="minorHAnsi"/>
        </w:rPr>
        <w:t>dentifying how staff training needs in order to effectively meet the diverse abilities and</w:t>
      </w:r>
      <w:r w:rsidR="00532560" w:rsidRPr="009E4C62">
        <w:rPr>
          <w:rFonts w:asciiTheme="minorHAnsi" w:eastAsiaTheme="minorHAnsi" w:hAnsiTheme="minorHAnsi"/>
        </w:rPr>
        <w:t xml:space="preserve"> </w:t>
      </w:r>
      <w:r w:rsidR="00246B15" w:rsidRPr="009E4C62">
        <w:rPr>
          <w:rFonts w:asciiTheme="minorHAnsi" w:eastAsiaTheme="minorHAnsi" w:hAnsiTheme="minorHAnsi"/>
        </w:rPr>
        <w:t>disabilities of all pupils, including prospective pupils who may require manual handling,</w:t>
      </w:r>
      <w:r w:rsidR="00532560" w:rsidRPr="009E4C62">
        <w:rPr>
          <w:rFonts w:asciiTheme="minorHAnsi" w:eastAsiaTheme="minorHAnsi" w:hAnsiTheme="minorHAnsi"/>
        </w:rPr>
        <w:t xml:space="preserve"> </w:t>
      </w:r>
      <w:r w:rsidR="00246B15" w:rsidRPr="009E4C62">
        <w:rPr>
          <w:rFonts w:asciiTheme="minorHAnsi" w:eastAsiaTheme="minorHAnsi" w:hAnsiTheme="minorHAnsi"/>
        </w:rPr>
        <w:t>signing, personal hygiene support etc</w:t>
      </w:r>
      <w:r w:rsidR="00532560" w:rsidRPr="009E4C62">
        <w:rPr>
          <w:rFonts w:asciiTheme="minorHAnsi" w:eastAsiaTheme="minorHAnsi" w:hAnsiTheme="minorHAnsi"/>
        </w:rPr>
        <w:t>.</w:t>
      </w:r>
      <w:r w:rsidR="00246B15" w:rsidRPr="009E4C62">
        <w:rPr>
          <w:rFonts w:asciiTheme="minorHAnsi" w:eastAsiaTheme="minorHAnsi" w:hAnsiTheme="minorHAnsi"/>
        </w:rPr>
        <w:t xml:space="preserve"> ha</w:t>
      </w:r>
      <w:r w:rsidR="00697004" w:rsidRPr="009E4C62">
        <w:rPr>
          <w:rFonts w:asciiTheme="minorHAnsi" w:eastAsiaTheme="minorHAnsi" w:hAnsiTheme="minorHAnsi"/>
        </w:rPr>
        <w:t>s been identified and supported;</w:t>
      </w:r>
    </w:p>
    <w:p w14:paraId="551BF17A" w14:textId="32B3DAF9" w:rsidR="00246B15" w:rsidRPr="009E4C62" w:rsidRDefault="00F627BB" w:rsidP="00A25FFC">
      <w:pPr>
        <w:pStyle w:val="ListParagraph"/>
        <w:numPr>
          <w:ilvl w:val="0"/>
          <w:numId w:val="19"/>
        </w:numPr>
        <w:spacing w:after="120"/>
        <w:ind w:left="981" w:hanging="357"/>
        <w:rPr>
          <w:rFonts w:asciiTheme="minorHAnsi" w:eastAsiaTheme="minorHAnsi" w:hAnsiTheme="minorHAnsi"/>
        </w:rPr>
      </w:pPr>
      <w:r w:rsidRPr="009E4C62">
        <w:rPr>
          <w:rFonts w:asciiTheme="minorHAnsi" w:eastAsiaTheme="minorHAnsi" w:hAnsiTheme="minorHAnsi"/>
        </w:rPr>
        <w:t>i</w:t>
      </w:r>
      <w:r w:rsidR="00246B15" w:rsidRPr="009E4C62">
        <w:rPr>
          <w:rFonts w:asciiTheme="minorHAnsi" w:eastAsiaTheme="minorHAnsi" w:hAnsiTheme="minorHAnsi"/>
        </w:rPr>
        <w:t xml:space="preserve">dentifying pupil peer support mechanisms and the ways that the </w:t>
      </w:r>
      <w:r w:rsidR="00E24262" w:rsidRPr="009E4C62">
        <w:rPr>
          <w:rFonts w:asciiTheme="minorHAnsi" w:eastAsiaTheme="minorHAnsi" w:hAnsiTheme="minorHAnsi"/>
        </w:rPr>
        <w:t>school</w:t>
      </w:r>
      <w:r w:rsidR="00246B15" w:rsidRPr="009E4C62">
        <w:rPr>
          <w:rFonts w:asciiTheme="minorHAnsi" w:eastAsiaTheme="minorHAnsi" w:hAnsiTheme="minorHAnsi"/>
        </w:rPr>
        <w:t xml:space="preserve"> has ensured</w:t>
      </w:r>
      <w:r w:rsidR="00532560" w:rsidRPr="009E4C62">
        <w:rPr>
          <w:rFonts w:asciiTheme="minorHAnsi" w:eastAsiaTheme="minorHAnsi" w:hAnsiTheme="minorHAnsi"/>
        </w:rPr>
        <w:t xml:space="preserve"> </w:t>
      </w:r>
      <w:r w:rsidR="00246B15" w:rsidRPr="009E4C62">
        <w:rPr>
          <w:rFonts w:asciiTheme="minorHAnsi" w:eastAsiaTheme="minorHAnsi" w:hAnsiTheme="minorHAnsi"/>
        </w:rPr>
        <w:t>pupils have a voice in dec</w:t>
      </w:r>
      <w:r w:rsidR="00697004" w:rsidRPr="009E4C62">
        <w:rPr>
          <w:rFonts w:asciiTheme="minorHAnsi" w:eastAsiaTheme="minorHAnsi" w:hAnsiTheme="minorHAnsi"/>
        </w:rPr>
        <w:t>isions that affect them;</w:t>
      </w:r>
    </w:p>
    <w:p w14:paraId="2C0BB3A8" w14:textId="2C901774" w:rsidR="00246B15" w:rsidRPr="009E4C62" w:rsidRDefault="00F627BB" w:rsidP="00A25FFC">
      <w:pPr>
        <w:pStyle w:val="ListParagraph"/>
        <w:numPr>
          <w:ilvl w:val="0"/>
          <w:numId w:val="19"/>
        </w:numPr>
        <w:spacing w:after="120"/>
        <w:ind w:left="981" w:hanging="357"/>
        <w:rPr>
          <w:rFonts w:asciiTheme="minorHAnsi" w:eastAsiaTheme="minorHAnsi" w:hAnsiTheme="minorHAnsi"/>
        </w:rPr>
      </w:pPr>
      <w:proofErr w:type="gramStart"/>
      <w:r w:rsidRPr="009E4C62">
        <w:rPr>
          <w:rFonts w:asciiTheme="minorHAnsi" w:eastAsiaTheme="minorHAnsi" w:hAnsiTheme="minorHAnsi"/>
        </w:rPr>
        <w:t>t</w:t>
      </w:r>
      <w:r w:rsidR="00246B15" w:rsidRPr="009E4C62">
        <w:rPr>
          <w:rFonts w:asciiTheme="minorHAnsi" w:eastAsiaTheme="minorHAnsi" w:hAnsiTheme="minorHAnsi"/>
        </w:rPr>
        <w:t>aking action</w:t>
      </w:r>
      <w:proofErr w:type="gramEnd"/>
      <w:r w:rsidR="00246B15" w:rsidRPr="009E4C62">
        <w:rPr>
          <w:rFonts w:asciiTheme="minorHAnsi" w:eastAsiaTheme="minorHAnsi" w:hAnsiTheme="minorHAnsi"/>
        </w:rPr>
        <w:t xml:space="preserve"> to ensure that disabled members of the </w:t>
      </w:r>
      <w:r w:rsidR="00E24262" w:rsidRPr="009E4C62">
        <w:rPr>
          <w:rFonts w:asciiTheme="minorHAnsi" w:eastAsiaTheme="minorHAnsi" w:hAnsiTheme="minorHAnsi"/>
        </w:rPr>
        <w:t>school</w:t>
      </w:r>
      <w:r w:rsidR="00246B15" w:rsidRPr="009E4C62">
        <w:rPr>
          <w:rFonts w:asciiTheme="minorHAnsi" w:eastAsiaTheme="minorHAnsi" w:hAnsiTheme="minorHAnsi"/>
        </w:rPr>
        <w:t xml:space="preserve"> community are seen in a</w:t>
      </w:r>
      <w:r w:rsidR="00532560" w:rsidRPr="009E4C62">
        <w:rPr>
          <w:rFonts w:asciiTheme="minorHAnsi" w:eastAsiaTheme="minorHAnsi" w:hAnsiTheme="minorHAnsi"/>
        </w:rPr>
        <w:t xml:space="preserve"> </w:t>
      </w:r>
      <w:r w:rsidR="00246B15" w:rsidRPr="009E4C62">
        <w:rPr>
          <w:rFonts w:asciiTheme="minorHAnsi" w:eastAsiaTheme="minorHAnsi" w:hAnsiTheme="minorHAnsi"/>
        </w:rPr>
        <w:t>positive light through publications promoting disability and providing positive role</w:t>
      </w:r>
      <w:r w:rsidR="00532560" w:rsidRPr="009E4C62">
        <w:rPr>
          <w:rFonts w:asciiTheme="minorHAnsi" w:eastAsiaTheme="minorHAnsi" w:hAnsiTheme="minorHAnsi"/>
        </w:rPr>
        <w:t xml:space="preserve"> </w:t>
      </w:r>
      <w:r w:rsidR="00246B15" w:rsidRPr="009E4C62">
        <w:rPr>
          <w:rFonts w:asciiTheme="minorHAnsi" w:eastAsiaTheme="minorHAnsi" w:hAnsiTheme="minorHAnsi"/>
        </w:rPr>
        <w:t>models of adults with disabilities to encourage success and achievement</w:t>
      </w:r>
      <w:r w:rsidR="00697004" w:rsidRPr="009E4C62">
        <w:rPr>
          <w:rFonts w:asciiTheme="minorHAnsi" w:eastAsiaTheme="minorHAnsi" w:hAnsiTheme="minorHAnsi"/>
        </w:rPr>
        <w:t>;</w:t>
      </w:r>
    </w:p>
    <w:p w14:paraId="57F801CE" w14:textId="780A387E" w:rsidR="00246B15" w:rsidRPr="009E4C62" w:rsidRDefault="00F627BB" w:rsidP="00A25FFC">
      <w:pPr>
        <w:pStyle w:val="ListParagraph"/>
        <w:numPr>
          <w:ilvl w:val="0"/>
          <w:numId w:val="19"/>
        </w:numPr>
        <w:spacing w:after="120"/>
        <w:ind w:left="981" w:hanging="357"/>
        <w:rPr>
          <w:rFonts w:asciiTheme="minorHAnsi" w:eastAsiaTheme="minorHAnsi" w:hAnsiTheme="minorHAnsi"/>
        </w:rPr>
      </w:pPr>
      <w:r w:rsidRPr="009E4C62">
        <w:rPr>
          <w:rFonts w:asciiTheme="minorHAnsi" w:eastAsiaTheme="minorHAnsi" w:hAnsiTheme="minorHAnsi"/>
        </w:rPr>
        <w:t>e</w:t>
      </w:r>
      <w:r w:rsidR="00246B15" w:rsidRPr="009E4C62">
        <w:rPr>
          <w:rFonts w:asciiTheme="minorHAnsi" w:eastAsiaTheme="minorHAnsi" w:hAnsiTheme="minorHAnsi"/>
        </w:rPr>
        <w:t>nsuring that action has been undertaken to ensure that parents and carers see</w:t>
      </w:r>
      <w:r w:rsidR="00532560" w:rsidRPr="009E4C62">
        <w:rPr>
          <w:rFonts w:asciiTheme="minorHAnsi" w:eastAsiaTheme="minorHAnsi" w:hAnsiTheme="minorHAnsi"/>
        </w:rPr>
        <w:t xml:space="preserve"> </w:t>
      </w:r>
      <w:r w:rsidR="00246B15" w:rsidRPr="009E4C62">
        <w:rPr>
          <w:rFonts w:asciiTheme="minorHAnsi" w:eastAsiaTheme="minorHAnsi" w:hAnsiTheme="minorHAnsi"/>
        </w:rPr>
        <w:t>themselves as partners in their children’s education and are increasingly willing to</w:t>
      </w:r>
      <w:r w:rsidR="00532560" w:rsidRPr="009E4C62">
        <w:rPr>
          <w:rFonts w:asciiTheme="minorHAnsi" w:eastAsiaTheme="minorHAnsi" w:hAnsiTheme="minorHAnsi"/>
        </w:rPr>
        <w:t xml:space="preserve"> </w:t>
      </w:r>
      <w:r w:rsidR="00246B15" w:rsidRPr="009E4C62">
        <w:rPr>
          <w:rFonts w:asciiTheme="minorHAnsi" w:eastAsiaTheme="minorHAnsi" w:hAnsiTheme="minorHAnsi"/>
        </w:rPr>
        <w:t>actively sup</w:t>
      </w:r>
      <w:r w:rsidR="00697004" w:rsidRPr="009E4C62">
        <w:rPr>
          <w:rFonts w:asciiTheme="minorHAnsi" w:eastAsiaTheme="minorHAnsi" w:hAnsiTheme="minorHAnsi"/>
        </w:rPr>
        <w:t>port their children’s education;</w:t>
      </w:r>
    </w:p>
    <w:p w14:paraId="606A2A81" w14:textId="42911454" w:rsidR="00246B15" w:rsidRPr="009E4C62" w:rsidRDefault="00F627BB" w:rsidP="00A25FFC">
      <w:pPr>
        <w:pStyle w:val="ListParagraph"/>
        <w:numPr>
          <w:ilvl w:val="0"/>
          <w:numId w:val="19"/>
        </w:numPr>
        <w:spacing w:after="120"/>
        <w:ind w:left="981" w:hanging="357"/>
        <w:rPr>
          <w:rFonts w:asciiTheme="minorHAnsi" w:hAnsiTheme="minorHAnsi"/>
        </w:rPr>
      </w:pPr>
      <w:r w:rsidRPr="009E4C62">
        <w:rPr>
          <w:rFonts w:asciiTheme="minorHAnsi" w:eastAsiaTheme="minorHAnsi" w:hAnsiTheme="minorHAnsi"/>
        </w:rPr>
        <w:t>e</w:t>
      </w:r>
      <w:r w:rsidR="00246B15" w:rsidRPr="009E4C62">
        <w:rPr>
          <w:rFonts w:asciiTheme="minorHAnsi" w:eastAsiaTheme="minorHAnsi" w:hAnsiTheme="minorHAnsi"/>
        </w:rPr>
        <w:t>nhancing the positive culture and ethos of the school by undertaking quality marks or</w:t>
      </w:r>
      <w:r w:rsidR="00532560" w:rsidRPr="009E4C62">
        <w:rPr>
          <w:rFonts w:asciiTheme="minorHAnsi" w:eastAsiaTheme="minorHAnsi" w:hAnsiTheme="minorHAnsi"/>
        </w:rPr>
        <w:t xml:space="preserve"> </w:t>
      </w:r>
      <w:r w:rsidR="00246B15" w:rsidRPr="009E4C62">
        <w:rPr>
          <w:rFonts w:asciiTheme="minorHAnsi" w:eastAsiaTheme="minorHAnsi" w:hAnsiTheme="minorHAnsi"/>
        </w:rPr>
        <w:t xml:space="preserve">other additional intervention to improve the </w:t>
      </w:r>
      <w:r w:rsidR="00436BA6" w:rsidRPr="009E4C62">
        <w:rPr>
          <w:rFonts w:asciiTheme="minorHAnsi" w:eastAsiaTheme="minorHAnsi" w:hAnsiTheme="minorHAnsi"/>
        </w:rPr>
        <w:t>school’s</w:t>
      </w:r>
      <w:r w:rsidR="00246B15" w:rsidRPr="009E4C62">
        <w:rPr>
          <w:rFonts w:asciiTheme="minorHAnsi" w:eastAsiaTheme="minorHAnsi" w:hAnsiTheme="minorHAnsi"/>
        </w:rPr>
        <w:t xml:space="preserve"> ability to include those with</w:t>
      </w:r>
      <w:r w:rsidR="00532560" w:rsidRPr="009E4C62">
        <w:rPr>
          <w:rFonts w:asciiTheme="minorHAnsi" w:eastAsiaTheme="minorHAnsi" w:hAnsiTheme="minorHAnsi"/>
        </w:rPr>
        <w:t xml:space="preserve"> </w:t>
      </w:r>
      <w:r w:rsidR="00246B15" w:rsidRPr="009E4C62">
        <w:rPr>
          <w:rFonts w:asciiTheme="minorHAnsi" w:eastAsiaTheme="minorHAnsi" w:hAnsiTheme="minorHAnsi"/>
        </w:rPr>
        <w:t>disabilities.</w:t>
      </w:r>
    </w:p>
    <w:p w14:paraId="63ED7B91" w14:textId="3748BDC6" w:rsidR="006269B0" w:rsidRPr="00A7399E" w:rsidRDefault="006269B0" w:rsidP="009911CB">
      <w:pPr>
        <w:pStyle w:val="Heading3"/>
      </w:pPr>
      <w:bookmarkStart w:id="14" w:name="_Toc141783186"/>
      <w:r w:rsidRPr="00A7399E">
        <w:t>Improving the</w:t>
      </w:r>
      <w:r w:rsidR="00C45545">
        <w:t xml:space="preserve"> school’s</w:t>
      </w:r>
      <w:r w:rsidRPr="00A7399E">
        <w:t xml:space="preserve"> physical environment to increase the extent to which disabled pupils can take advantage of education and associated services</w:t>
      </w:r>
      <w:bookmarkEnd w:id="14"/>
    </w:p>
    <w:p w14:paraId="28AA4850" w14:textId="0614F3B1" w:rsidR="006269B0" w:rsidRPr="00A7399E" w:rsidRDefault="00B969D8" w:rsidP="00A25FFC">
      <w:pPr>
        <w:pStyle w:val="ListParagraph"/>
        <w:numPr>
          <w:ilvl w:val="0"/>
          <w:numId w:val="20"/>
        </w:numPr>
        <w:spacing w:after="120"/>
        <w:ind w:left="981" w:hanging="357"/>
        <w:rPr>
          <w:rFonts w:asciiTheme="minorHAnsi" w:hAnsiTheme="minorHAnsi"/>
        </w:rPr>
      </w:pPr>
      <w:r>
        <w:rPr>
          <w:rFonts w:asciiTheme="minorHAnsi" w:hAnsiTheme="minorHAnsi"/>
        </w:rPr>
        <w:t>I</w:t>
      </w:r>
      <w:r w:rsidR="006269B0" w:rsidRPr="00A7399E">
        <w:rPr>
          <w:rFonts w:asciiTheme="minorHAnsi" w:hAnsiTheme="minorHAnsi"/>
        </w:rPr>
        <w:t>n consultation with the LA</w:t>
      </w:r>
      <w:r w:rsidR="00211017" w:rsidRPr="00A7399E">
        <w:rPr>
          <w:rFonts w:asciiTheme="minorHAnsi" w:hAnsiTheme="minorHAnsi"/>
        </w:rPr>
        <w:t xml:space="preserve"> (where necessary and appropriate)</w:t>
      </w:r>
      <w:r w:rsidR="006269B0" w:rsidRPr="00A7399E">
        <w:rPr>
          <w:rFonts w:asciiTheme="minorHAnsi" w:hAnsiTheme="minorHAnsi"/>
        </w:rPr>
        <w:t xml:space="preserve"> investigate various improvements to the site</w:t>
      </w:r>
      <w:r w:rsidR="00F627BB">
        <w:rPr>
          <w:rFonts w:asciiTheme="minorHAnsi" w:hAnsiTheme="minorHAnsi"/>
        </w:rPr>
        <w:t>.</w:t>
      </w:r>
    </w:p>
    <w:p w14:paraId="27A4E85A" w14:textId="54921149" w:rsidR="006269B0" w:rsidRPr="00A7399E" w:rsidRDefault="00B969D8" w:rsidP="00A25FFC">
      <w:pPr>
        <w:pStyle w:val="ListParagraph"/>
        <w:numPr>
          <w:ilvl w:val="0"/>
          <w:numId w:val="20"/>
        </w:numPr>
        <w:spacing w:after="120"/>
        <w:ind w:left="981" w:hanging="357"/>
        <w:rPr>
          <w:rFonts w:asciiTheme="minorHAnsi" w:hAnsiTheme="minorHAnsi"/>
        </w:rPr>
      </w:pPr>
      <w:r>
        <w:rPr>
          <w:rFonts w:asciiTheme="minorHAnsi" w:hAnsiTheme="minorHAnsi"/>
        </w:rPr>
        <w:t>I</w:t>
      </w:r>
      <w:r w:rsidR="006269B0" w:rsidRPr="00A7399E">
        <w:rPr>
          <w:rFonts w:asciiTheme="minorHAnsi" w:hAnsiTheme="minorHAnsi"/>
        </w:rPr>
        <w:t>mprove accessibility points to different curriculum areas</w:t>
      </w:r>
      <w:r w:rsidR="00F627BB">
        <w:rPr>
          <w:rFonts w:asciiTheme="minorHAnsi" w:hAnsiTheme="minorHAnsi"/>
        </w:rPr>
        <w:t>.</w:t>
      </w:r>
    </w:p>
    <w:p w14:paraId="7C727C83" w14:textId="09154EC8" w:rsidR="006269B0" w:rsidRPr="00A7399E" w:rsidRDefault="00B969D8" w:rsidP="00A25FFC">
      <w:pPr>
        <w:pStyle w:val="ListParagraph"/>
        <w:numPr>
          <w:ilvl w:val="0"/>
          <w:numId w:val="20"/>
        </w:numPr>
        <w:spacing w:after="120"/>
        <w:ind w:left="981" w:hanging="357"/>
        <w:rPr>
          <w:rFonts w:asciiTheme="minorHAnsi" w:hAnsiTheme="minorHAnsi"/>
        </w:rPr>
      </w:pPr>
      <w:r>
        <w:rPr>
          <w:rFonts w:asciiTheme="minorHAnsi" w:hAnsiTheme="minorHAnsi"/>
        </w:rPr>
        <w:t>I</w:t>
      </w:r>
      <w:r w:rsidR="006269B0" w:rsidRPr="00A7399E">
        <w:rPr>
          <w:rFonts w:asciiTheme="minorHAnsi" w:hAnsiTheme="minorHAnsi"/>
        </w:rPr>
        <w:t>nvestigate ways of making the site more accessible to both disabled parents and adult users.</w:t>
      </w:r>
    </w:p>
    <w:p w14:paraId="4F1FBA28" w14:textId="3E051510" w:rsidR="0098312B" w:rsidRPr="00A7399E" w:rsidRDefault="0098312B" w:rsidP="007A7B33">
      <w:pPr>
        <w:spacing w:after="120"/>
        <w:ind w:left="624"/>
        <w:rPr>
          <w:rFonts w:asciiTheme="minorHAnsi" w:hAnsiTheme="minorHAnsi"/>
        </w:rPr>
      </w:pPr>
      <w:r w:rsidRPr="00A7399E">
        <w:rPr>
          <w:rFonts w:asciiTheme="minorHAnsi" w:hAnsiTheme="minorHAnsi"/>
        </w:rPr>
        <w:t xml:space="preserve">The </w:t>
      </w:r>
      <w:r w:rsidR="00E24262">
        <w:rPr>
          <w:rFonts w:asciiTheme="minorHAnsi" w:hAnsiTheme="minorHAnsi"/>
        </w:rPr>
        <w:t>school</w:t>
      </w:r>
      <w:r w:rsidRPr="00A7399E">
        <w:rPr>
          <w:rFonts w:asciiTheme="minorHAnsi" w:hAnsiTheme="minorHAnsi"/>
        </w:rPr>
        <w:t xml:space="preserve"> will take account of the needs of pupils and visitors with physical difficulties and sensory impairments when planning and undertaking future improvements and refurbishments of the site and premises, such as improved access, lighting, acoustic treatment and colour schemes, and more accessible facilities and fittings.</w:t>
      </w:r>
      <w:r w:rsidR="00CF20E3" w:rsidRPr="00A7399E">
        <w:rPr>
          <w:rFonts w:asciiTheme="minorHAnsi" w:hAnsiTheme="minorHAnsi"/>
        </w:rPr>
        <w:t xml:space="preserve">  This is required regardless of whether the </w:t>
      </w:r>
      <w:r w:rsidR="00E24262">
        <w:rPr>
          <w:rFonts w:asciiTheme="minorHAnsi" w:hAnsiTheme="minorHAnsi"/>
        </w:rPr>
        <w:t>school</w:t>
      </w:r>
      <w:r w:rsidR="00CF20E3" w:rsidRPr="00A7399E">
        <w:rPr>
          <w:rFonts w:asciiTheme="minorHAnsi" w:hAnsiTheme="minorHAnsi"/>
        </w:rPr>
        <w:t xml:space="preserve"> has pupils or visitors with disabilities and is preparation for a situation when they do.</w:t>
      </w:r>
    </w:p>
    <w:p w14:paraId="2934795D" w14:textId="379F0659" w:rsidR="00A10846" w:rsidRPr="00A10846" w:rsidRDefault="00DD087C" w:rsidP="007A7B33">
      <w:pPr>
        <w:spacing w:after="120"/>
        <w:ind w:left="624"/>
        <w:rPr>
          <w:rFonts w:asciiTheme="minorHAnsi" w:hAnsiTheme="minorHAnsi"/>
        </w:rPr>
      </w:pPr>
      <w:r w:rsidRPr="00A10846">
        <w:rPr>
          <w:rFonts w:asciiTheme="minorHAnsi" w:hAnsiTheme="minorHAnsi"/>
        </w:rPr>
        <w:t xml:space="preserve">The school has recently had an accessibility audit completed by </w:t>
      </w:r>
      <w:r w:rsidR="00A10846" w:rsidRPr="00A10846">
        <w:rPr>
          <w:rFonts w:asciiTheme="minorHAnsi" w:hAnsiTheme="minorHAnsi"/>
        </w:rPr>
        <w:t xml:space="preserve">Kym Allan Health and Safety Consultants. This enabled us to look at the school and how we can look to develop access moving forward. This has allowed an action plan to be put in place and priorities have been identified.  This is </w:t>
      </w:r>
      <w:r w:rsidR="00A10846" w:rsidRPr="00A10846">
        <w:rPr>
          <w:rFonts w:asciiTheme="minorHAnsi" w:hAnsiTheme="minorHAnsi"/>
        </w:rPr>
        <w:lastRenderedPageBreak/>
        <w:t xml:space="preserve">monitored by the Head Teacher, and any actions needed are discussed at Governance level to be approved. </w:t>
      </w:r>
    </w:p>
    <w:p w14:paraId="14D68B2A" w14:textId="77777777" w:rsidR="00A10846" w:rsidRPr="00A10846" w:rsidRDefault="00A10846" w:rsidP="00A10846">
      <w:pPr>
        <w:spacing w:after="120"/>
        <w:ind w:left="624"/>
        <w:rPr>
          <w:rFonts w:asciiTheme="minorHAnsi" w:eastAsiaTheme="minorHAnsi" w:hAnsiTheme="minorHAnsi"/>
        </w:rPr>
      </w:pPr>
      <w:r w:rsidRPr="00A10846">
        <w:rPr>
          <w:rFonts w:asciiTheme="minorHAnsi" w:eastAsiaTheme="minorHAnsi" w:hAnsiTheme="minorHAnsi"/>
        </w:rPr>
        <w:t>The Governing body will want to consider and record reflection upon all areas of the physical environment such as:</w:t>
      </w:r>
    </w:p>
    <w:p w14:paraId="05A58382" w14:textId="77777777" w:rsidR="00A10846" w:rsidRPr="00A10846" w:rsidRDefault="00A10846" w:rsidP="00A25FFC">
      <w:pPr>
        <w:pStyle w:val="ListParagraph"/>
        <w:numPr>
          <w:ilvl w:val="0"/>
          <w:numId w:val="21"/>
        </w:numPr>
        <w:spacing w:after="120"/>
        <w:rPr>
          <w:rFonts w:asciiTheme="minorHAnsi" w:eastAsiaTheme="minorHAnsi" w:hAnsiTheme="minorHAnsi"/>
        </w:rPr>
      </w:pPr>
      <w:r w:rsidRPr="00A10846">
        <w:rPr>
          <w:rFonts w:asciiTheme="minorHAnsi" w:eastAsiaTheme="minorHAnsi" w:hAnsiTheme="minorHAnsi"/>
        </w:rPr>
        <w:t>Changes to improve access to doors, stairs, toilet, changing facilities, and consideration of the impact of signs, colour schemes and colour contrast, lighting, heating etc.</w:t>
      </w:r>
    </w:p>
    <w:p w14:paraId="39B2BD03" w14:textId="77777777" w:rsidR="00A10846" w:rsidRPr="00A10846" w:rsidRDefault="00A10846" w:rsidP="00A25FFC">
      <w:pPr>
        <w:pStyle w:val="ListParagraph"/>
        <w:numPr>
          <w:ilvl w:val="0"/>
          <w:numId w:val="21"/>
        </w:numPr>
        <w:spacing w:after="120"/>
        <w:rPr>
          <w:rFonts w:asciiTheme="minorHAnsi" w:eastAsiaTheme="minorHAnsi" w:hAnsiTheme="minorHAnsi"/>
        </w:rPr>
      </w:pPr>
      <w:r w:rsidRPr="00A10846">
        <w:rPr>
          <w:rFonts w:asciiTheme="minorHAnsi" w:eastAsiaTheme="minorHAnsi" w:hAnsiTheme="minorHAnsi"/>
        </w:rPr>
        <w:t>Changes outside of the school building e.g. provision of disabled parking etc.</w:t>
      </w:r>
    </w:p>
    <w:p w14:paraId="1909EB11" w14:textId="77777777" w:rsidR="00A10846" w:rsidRPr="00A10846" w:rsidRDefault="00A10846" w:rsidP="00A25FFC">
      <w:pPr>
        <w:pStyle w:val="ListParagraph"/>
        <w:numPr>
          <w:ilvl w:val="0"/>
          <w:numId w:val="21"/>
        </w:numPr>
        <w:spacing w:after="120"/>
        <w:rPr>
          <w:rFonts w:asciiTheme="minorHAnsi" w:eastAsiaTheme="minorHAnsi" w:hAnsiTheme="minorHAnsi"/>
        </w:rPr>
      </w:pPr>
      <w:r w:rsidRPr="00A10846">
        <w:rPr>
          <w:rFonts w:asciiTheme="minorHAnsi" w:eastAsiaTheme="minorHAnsi" w:hAnsiTheme="minorHAnsi"/>
        </w:rPr>
        <w:t>Management and organisation issues such as maintenance of lights, fire alarms appropriate to those with hearing impairments etc.</w:t>
      </w:r>
    </w:p>
    <w:p w14:paraId="2C8BAFE3" w14:textId="77777777" w:rsidR="00A10846" w:rsidRPr="00A10846" w:rsidRDefault="00A10846" w:rsidP="00A25FFC">
      <w:pPr>
        <w:pStyle w:val="ListParagraph"/>
        <w:numPr>
          <w:ilvl w:val="0"/>
          <w:numId w:val="21"/>
        </w:numPr>
        <w:spacing w:after="120"/>
        <w:rPr>
          <w:rFonts w:asciiTheme="minorHAnsi" w:eastAsiaTheme="minorHAnsi" w:hAnsiTheme="minorHAnsi"/>
        </w:rPr>
      </w:pPr>
      <w:r w:rsidRPr="00A10846">
        <w:rPr>
          <w:rFonts w:asciiTheme="minorHAnsi" w:eastAsiaTheme="minorHAnsi" w:hAnsiTheme="minorHAnsi"/>
        </w:rPr>
        <w:t>Increased access to and maintenance of, auxiliary aids, ICT apparatus such as computer hardware/software.</w:t>
      </w:r>
    </w:p>
    <w:p w14:paraId="05E76099" w14:textId="77777777" w:rsidR="00A10846" w:rsidRPr="00A10846" w:rsidRDefault="00A10846" w:rsidP="00A25FFC">
      <w:pPr>
        <w:pStyle w:val="ListParagraph"/>
        <w:numPr>
          <w:ilvl w:val="0"/>
          <w:numId w:val="21"/>
        </w:numPr>
        <w:spacing w:after="120"/>
        <w:rPr>
          <w:rFonts w:asciiTheme="minorHAnsi" w:eastAsiaTheme="minorHAnsi" w:hAnsiTheme="minorHAnsi"/>
        </w:rPr>
      </w:pPr>
      <w:r w:rsidRPr="00A10846">
        <w:rPr>
          <w:rFonts w:asciiTheme="minorHAnsi" w:eastAsiaTheme="minorHAnsi" w:hAnsiTheme="minorHAnsi"/>
        </w:rPr>
        <w:t>Improvement to the acoustic environment that might include installation of soundfields/hearing loop systems.</w:t>
      </w:r>
    </w:p>
    <w:p w14:paraId="18718BDA" w14:textId="77777777" w:rsidR="00A10846" w:rsidRPr="00A10846" w:rsidRDefault="00A10846" w:rsidP="00A25FFC">
      <w:pPr>
        <w:pStyle w:val="ListParagraph"/>
        <w:numPr>
          <w:ilvl w:val="0"/>
          <w:numId w:val="21"/>
        </w:numPr>
        <w:spacing w:after="120"/>
        <w:rPr>
          <w:rFonts w:asciiTheme="minorHAnsi" w:eastAsiaTheme="minorHAnsi" w:hAnsiTheme="minorHAnsi"/>
        </w:rPr>
      </w:pPr>
      <w:r w:rsidRPr="00A10846">
        <w:rPr>
          <w:rFonts w:asciiTheme="minorHAnsi" w:eastAsiaTheme="minorHAnsi" w:hAnsiTheme="minorHAnsi"/>
        </w:rPr>
        <w:t>Provision of sensory areas and / or quiet spaces for neurodivergent pupils and those with mental health issues such as anxiety disorders.</w:t>
      </w:r>
    </w:p>
    <w:p w14:paraId="570EDB7F" w14:textId="77777777" w:rsidR="00A10846" w:rsidRPr="00A10846" w:rsidRDefault="00A10846" w:rsidP="00A25FFC">
      <w:pPr>
        <w:pStyle w:val="ListParagraph"/>
        <w:numPr>
          <w:ilvl w:val="0"/>
          <w:numId w:val="21"/>
        </w:numPr>
        <w:spacing w:after="120"/>
        <w:rPr>
          <w:rFonts w:asciiTheme="minorHAnsi" w:eastAsiaTheme="minorHAnsi" w:hAnsiTheme="minorHAnsi"/>
        </w:rPr>
      </w:pPr>
      <w:r w:rsidRPr="00A10846">
        <w:rPr>
          <w:rFonts w:asciiTheme="minorHAnsi" w:eastAsiaTheme="minorHAnsi" w:hAnsiTheme="minorHAnsi"/>
        </w:rPr>
        <w:t>Improvements of storage implications for wheelchairs and other mobility devises.</w:t>
      </w:r>
    </w:p>
    <w:p w14:paraId="4949D3CF" w14:textId="6B829617" w:rsidR="00A10846" w:rsidRPr="00A10846" w:rsidRDefault="00A10846" w:rsidP="00A10846">
      <w:pPr>
        <w:spacing w:after="120"/>
        <w:ind w:left="624"/>
        <w:rPr>
          <w:rFonts w:asciiTheme="minorHAnsi" w:eastAsiaTheme="minorHAnsi" w:hAnsiTheme="minorHAnsi"/>
        </w:rPr>
      </w:pPr>
      <w:r w:rsidRPr="00A10846">
        <w:rPr>
          <w:rFonts w:asciiTheme="minorHAnsi" w:eastAsiaTheme="minorHAnsi" w:hAnsiTheme="minorHAnsi"/>
        </w:rPr>
        <w:t>Application and progress on capital funding for major access works funded by the Schools Access Initiative through the Local Authority, and details on school funds delegation to support targets such as provision of suitable floor coverings, furniture and layout of the playgrounds.</w:t>
      </w:r>
    </w:p>
    <w:p w14:paraId="0BC4DA15" w14:textId="77777777" w:rsidR="00A10846" w:rsidRDefault="00A10846" w:rsidP="00A10846">
      <w:pPr>
        <w:spacing w:after="120"/>
        <w:ind w:left="624"/>
        <w:rPr>
          <w:rFonts w:asciiTheme="minorHAnsi" w:hAnsiTheme="minorHAnsi"/>
          <w:i/>
          <w:color w:val="FF0000"/>
        </w:rPr>
      </w:pPr>
    </w:p>
    <w:p w14:paraId="27E2D7F5" w14:textId="2D0EE00E" w:rsidR="006269B0" w:rsidRPr="00A7399E" w:rsidRDefault="006269B0" w:rsidP="009911CB">
      <w:pPr>
        <w:pStyle w:val="Heading3"/>
      </w:pPr>
      <w:bookmarkStart w:id="15" w:name="_Toc141783187"/>
      <w:r w:rsidRPr="00A7399E">
        <w:t xml:space="preserve">Improving delivery of information that is provided in writing for </w:t>
      </w:r>
      <w:r w:rsidR="00C45545">
        <w:t xml:space="preserve">disabled </w:t>
      </w:r>
      <w:r w:rsidRPr="00A7399E">
        <w:t>pupils</w:t>
      </w:r>
      <w:bookmarkEnd w:id="15"/>
    </w:p>
    <w:p w14:paraId="4483972A" w14:textId="77777777" w:rsidR="006269B0" w:rsidRPr="00A7399E" w:rsidRDefault="00D730FA" w:rsidP="007A7B33">
      <w:pPr>
        <w:spacing w:after="120"/>
        <w:ind w:left="624"/>
        <w:rPr>
          <w:rFonts w:asciiTheme="minorHAnsi" w:hAnsiTheme="minorHAnsi"/>
          <w:b/>
          <w:bCs/>
        </w:rPr>
      </w:pPr>
      <w:r>
        <w:rPr>
          <w:rFonts w:asciiTheme="minorHAnsi" w:hAnsiTheme="minorHAnsi"/>
          <w:color w:val="000000" w:themeColor="text1"/>
        </w:rPr>
        <w:t xml:space="preserve">We </w:t>
      </w:r>
      <w:r w:rsidR="006269B0" w:rsidRPr="00AB55F9">
        <w:rPr>
          <w:rFonts w:asciiTheme="minorHAnsi" w:hAnsiTheme="minorHAnsi"/>
          <w:bCs/>
        </w:rPr>
        <w:t>will strive to:</w:t>
      </w:r>
      <w:r w:rsidR="006269B0" w:rsidRPr="00A7399E">
        <w:rPr>
          <w:rFonts w:asciiTheme="minorHAnsi" w:hAnsiTheme="minorHAnsi"/>
          <w:b/>
          <w:bCs/>
        </w:rPr>
        <w:t xml:space="preserve"> </w:t>
      </w:r>
    </w:p>
    <w:p w14:paraId="074AF2D7" w14:textId="6747D278" w:rsidR="006269B0" w:rsidRPr="00A7399E" w:rsidRDefault="00F627BB" w:rsidP="00A25FFC">
      <w:pPr>
        <w:pStyle w:val="ListParagraph"/>
        <w:numPr>
          <w:ilvl w:val="0"/>
          <w:numId w:val="22"/>
        </w:numPr>
        <w:spacing w:after="120"/>
        <w:ind w:left="981" w:hanging="357"/>
        <w:rPr>
          <w:rFonts w:asciiTheme="minorHAnsi" w:hAnsiTheme="minorHAnsi"/>
        </w:rPr>
      </w:pPr>
      <w:r>
        <w:rPr>
          <w:rFonts w:asciiTheme="minorHAnsi" w:hAnsiTheme="minorHAnsi"/>
        </w:rPr>
        <w:t>p</w:t>
      </w:r>
      <w:r w:rsidR="006269B0" w:rsidRPr="00A7399E">
        <w:rPr>
          <w:rFonts w:asciiTheme="minorHAnsi" w:hAnsiTheme="minorHAnsi"/>
        </w:rPr>
        <w:t xml:space="preserve">roduce all </w:t>
      </w:r>
      <w:r w:rsidR="00E24262">
        <w:rPr>
          <w:rFonts w:asciiTheme="minorHAnsi" w:hAnsiTheme="minorHAnsi"/>
        </w:rPr>
        <w:t>school</w:t>
      </w:r>
      <w:r w:rsidR="006269B0" w:rsidRPr="00A7399E">
        <w:rPr>
          <w:rFonts w:asciiTheme="minorHAnsi" w:hAnsiTheme="minorHAnsi"/>
        </w:rPr>
        <w:t xml:space="preserve"> literature at the correct font size to help visually impaired students;</w:t>
      </w:r>
    </w:p>
    <w:p w14:paraId="6152C7A5" w14:textId="59FFCD14" w:rsidR="006269B0" w:rsidRPr="00A7399E" w:rsidRDefault="00F627BB" w:rsidP="00A25FFC">
      <w:pPr>
        <w:pStyle w:val="ListParagraph"/>
        <w:numPr>
          <w:ilvl w:val="0"/>
          <w:numId w:val="22"/>
        </w:numPr>
        <w:spacing w:after="120"/>
        <w:ind w:left="981" w:hanging="357"/>
        <w:rPr>
          <w:rFonts w:asciiTheme="minorHAnsi" w:hAnsiTheme="minorHAnsi"/>
        </w:rPr>
      </w:pPr>
      <w:r>
        <w:rPr>
          <w:rFonts w:asciiTheme="minorHAnsi" w:hAnsiTheme="minorHAnsi"/>
        </w:rPr>
        <w:t>i</w:t>
      </w:r>
      <w:r w:rsidR="006269B0" w:rsidRPr="00A7399E">
        <w:rPr>
          <w:rFonts w:asciiTheme="minorHAnsi" w:hAnsiTheme="minorHAnsi"/>
        </w:rPr>
        <w:t>nvestigate alternative ways of providing access to information, software and activities;</w:t>
      </w:r>
    </w:p>
    <w:p w14:paraId="3FC1DEDB" w14:textId="4039D2FE" w:rsidR="006269B0" w:rsidRPr="00A7399E" w:rsidRDefault="00F627BB" w:rsidP="00A25FFC">
      <w:pPr>
        <w:pStyle w:val="ListParagraph"/>
        <w:numPr>
          <w:ilvl w:val="0"/>
          <w:numId w:val="22"/>
        </w:numPr>
        <w:spacing w:after="120"/>
        <w:ind w:left="981" w:hanging="357"/>
        <w:rPr>
          <w:rFonts w:asciiTheme="minorHAnsi" w:hAnsiTheme="minorHAnsi"/>
        </w:rPr>
      </w:pPr>
      <w:r>
        <w:rPr>
          <w:rFonts w:asciiTheme="minorHAnsi" w:hAnsiTheme="minorHAnsi"/>
        </w:rPr>
        <w:t>i</w:t>
      </w:r>
      <w:r w:rsidR="006269B0" w:rsidRPr="00A7399E">
        <w:rPr>
          <w:rFonts w:asciiTheme="minorHAnsi" w:hAnsiTheme="minorHAnsi"/>
        </w:rPr>
        <w:t>nvestigate ways of communicating effectively with disabled parents and carers and other d</w:t>
      </w:r>
      <w:r w:rsidR="0098312B" w:rsidRPr="00A7399E">
        <w:rPr>
          <w:rFonts w:asciiTheme="minorHAnsi" w:hAnsiTheme="minorHAnsi"/>
        </w:rPr>
        <w:t>isabled adult users of the site.</w:t>
      </w:r>
    </w:p>
    <w:p w14:paraId="0B8F5034" w14:textId="5377CDC9" w:rsidR="0098312B" w:rsidRPr="00A7399E" w:rsidRDefault="0098312B" w:rsidP="007A7B33">
      <w:pPr>
        <w:spacing w:after="120"/>
        <w:ind w:left="624"/>
        <w:rPr>
          <w:rFonts w:asciiTheme="minorHAnsi" w:hAnsiTheme="minorHAnsi"/>
        </w:rPr>
      </w:pPr>
      <w:r w:rsidRPr="00A7399E">
        <w:rPr>
          <w:rFonts w:asciiTheme="minorHAnsi" w:hAnsiTheme="minorHAnsi"/>
          <w:color w:val="000000" w:themeColor="text1"/>
          <w:szCs w:val="22"/>
        </w:rPr>
        <w:t xml:space="preserve">The </w:t>
      </w:r>
      <w:r w:rsidR="00E24262">
        <w:rPr>
          <w:rFonts w:asciiTheme="minorHAnsi" w:hAnsiTheme="minorHAnsi"/>
          <w:color w:val="000000" w:themeColor="text1"/>
          <w:szCs w:val="22"/>
        </w:rPr>
        <w:t>school</w:t>
      </w:r>
      <w:r w:rsidRPr="00A7399E">
        <w:rPr>
          <w:rFonts w:asciiTheme="minorHAnsi" w:hAnsiTheme="minorHAnsi"/>
          <w:szCs w:val="22"/>
        </w:rPr>
        <w:t xml:space="preserve"> plans to i</w:t>
      </w:r>
      <w:r w:rsidRPr="00A7399E">
        <w:rPr>
          <w:rFonts w:asciiTheme="minorHAnsi" w:hAnsiTheme="minorHAnsi"/>
        </w:rPr>
        <w:t xml:space="preserve">mprove the delivery of </w:t>
      </w:r>
      <w:r w:rsidRPr="00A7399E">
        <w:rPr>
          <w:rFonts w:asciiTheme="minorHAnsi" w:hAnsiTheme="minorHAnsi"/>
          <w:b/>
        </w:rPr>
        <w:t>written information</w:t>
      </w:r>
      <w:r w:rsidRPr="00A7399E">
        <w:rPr>
          <w:rFonts w:asciiTheme="minorHAnsi" w:hAnsiTheme="minorHAnsi"/>
        </w:rPr>
        <w:t xml:space="preserve"> to pupils, staff, parents and visitors with disabilities. </w:t>
      </w:r>
      <w:r w:rsidR="00E65FB2" w:rsidRPr="00A7399E">
        <w:rPr>
          <w:rFonts w:asciiTheme="minorHAnsi" w:hAnsiTheme="minorHAnsi"/>
        </w:rPr>
        <w:t xml:space="preserve"> </w:t>
      </w:r>
      <w:r w:rsidRPr="00A7399E">
        <w:rPr>
          <w:rFonts w:asciiTheme="minorHAnsi" w:hAnsiTheme="minorHAnsi"/>
        </w:rPr>
        <w:t xml:space="preserve">Examples </w:t>
      </w:r>
      <w:r w:rsidR="00A83E43">
        <w:rPr>
          <w:rFonts w:asciiTheme="minorHAnsi" w:hAnsiTheme="minorHAnsi"/>
        </w:rPr>
        <w:t xml:space="preserve">might </w:t>
      </w:r>
      <w:r w:rsidRPr="00A7399E">
        <w:rPr>
          <w:rFonts w:asciiTheme="minorHAnsi" w:hAnsiTheme="minorHAnsi"/>
        </w:rPr>
        <w:t xml:space="preserve">include handouts, timetables, textbooks and information about the </w:t>
      </w:r>
      <w:r w:rsidR="00E24262">
        <w:rPr>
          <w:rFonts w:asciiTheme="minorHAnsi" w:hAnsiTheme="minorHAnsi"/>
        </w:rPr>
        <w:t>school</w:t>
      </w:r>
      <w:r w:rsidRPr="00A7399E">
        <w:rPr>
          <w:rFonts w:asciiTheme="minorHAnsi" w:hAnsiTheme="minorHAnsi"/>
        </w:rPr>
        <w:t xml:space="preserve"> and school events.  The information </w:t>
      </w:r>
      <w:r w:rsidR="00A83E43">
        <w:rPr>
          <w:rFonts w:asciiTheme="minorHAnsi" w:hAnsiTheme="minorHAnsi"/>
        </w:rPr>
        <w:t xml:space="preserve">should </w:t>
      </w:r>
      <w:r w:rsidRPr="00A7399E">
        <w:rPr>
          <w:rFonts w:asciiTheme="minorHAnsi" w:hAnsiTheme="minorHAnsi"/>
        </w:rPr>
        <w:t xml:space="preserve">be made available in various preferred formats within a reasonable time frame.  The </w:t>
      </w:r>
      <w:r w:rsidR="00E24262">
        <w:rPr>
          <w:rFonts w:asciiTheme="minorHAnsi" w:hAnsiTheme="minorHAnsi"/>
        </w:rPr>
        <w:t>school</w:t>
      </w:r>
      <w:r w:rsidRPr="00AB55F9">
        <w:rPr>
          <w:rFonts w:asciiTheme="minorHAnsi" w:hAnsiTheme="minorHAnsi"/>
          <w:color w:val="000000" w:themeColor="text1"/>
        </w:rPr>
        <w:t xml:space="preserve"> </w:t>
      </w:r>
      <w:r w:rsidRPr="00A7399E">
        <w:rPr>
          <w:rFonts w:asciiTheme="minorHAnsi" w:hAnsiTheme="minorHAnsi"/>
        </w:rPr>
        <w:t>will make itself aware of local services, including those provided through the LA, for providing information in alternative formats when required or requested.</w:t>
      </w:r>
    </w:p>
    <w:p w14:paraId="140489CC" w14:textId="5A2977CB" w:rsidR="0098312B" w:rsidRPr="00A25FFC" w:rsidRDefault="002D7618" w:rsidP="007A7B33">
      <w:pPr>
        <w:spacing w:after="120"/>
        <w:ind w:left="624"/>
        <w:rPr>
          <w:rFonts w:asciiTheme="minorHAnsi" w:hAnsiTheme="minorHAnsi"/>
        </w:rPr>
      </w:pPr>
      <w:r w:rsidRPr="00A25FFC">
        <w:rPr>
          <w:rFonts w:asciiTheme="minorHAnsi" w:hAnsiTheme="minorHAnsi"/>
        </w:rPr>
        <w:t>The Head Teacher will</w:t>
      </w:r>
      <w:r w:rsidR="0098312B" w:rsidRPr="00A25FFC">
        <w:rPr>
          <w:rFonts w:asciiTheme="minorHAnsi" w:hAnsiTheme="minorHAnsi"/>
        </w:rPr>
        <w:t xml:space="preserve"> prepare information consistent with the aims and objectives of the accessibility plan and who will monitor the plan and report on it to governors. </w:t>
      </w:r>
    </w:p>
    <w:p w14:paraId="1AF8214B" w14:textId="77777777" w:rsidR="00A25FFC" w:rsidRDefault="00A07370" w:rsidP="00A25FFC">
      <w:pPr>
        <w:spacing w:after="120"/>
        <w:ind w:left="624"/>
        <w:rPr>
          <w:rFonts w:asciiTheme="minorHAnsi" w:eastAsiaTheme="minorHAnsi" w:hAnsiTheme="minorHAnsi"/>
        </w:rPr>
      </w:pPr>
      <w:r w:rsidRPr="00A25FFC">
        <w:rPr>
          <w:rFonts w:asciiTheme="minorHAnsi" w:eastAsiaTheme="minorHAnsi" w:hAnsiTheme="minorHAnsi"/>
        </w:rPr>
        <w:t>The</w:t>
      </w:r>
      <w:r w:rsidR="000D0ABA" w:rsidRPr="00A25FFC">
        <w:rPr>
          <w:rFonts w:asciiTheme="minorHAnsi" w:eastAsiaTheme="minorHAnsi" w:hAnsiTheme="minorHAnsi"/>
        </w:rPr>
        <w:t xml:space="preserve"> Governors may wish to decide how this is to be achieved</w:t>
      </w:r>
      <w:r w:rsidR="00A25FFC">
        <w:rPr>
          <w:rFonts w:asciiTheme="minorHAnsi" w:eastAsiaTheme="minorHAnsi" w:hAnsiTheme="minorHAnsi"/>
        </w:rPr>
        <w:t>. Examples are:</w:t>
      </w:r>
    </w:p>
    <w:p w14:paraId="3FC85711" w14:textId="4242E280" w:rsidR="000D0ABA" w:rsidRPr="00A25FFC" w:rsidRDefault="000D0ABA" w:rsidP="00A25FFC">
      <w:pPr>
        <w:pStyle w:val="ListParagraph"/>
        <w:numPr>
          <w:ilvl w:val="0"/>
          <w:numId w:val="37"/>
        </w:numPr>
        <w:spacing w:after="120"/>
        <w:rPr>
          <w:rFonts w:asciiTheme="minorHAnsi" w:eastAsiaTheme="minorHAnsi" w:hAnsiTheme="minorHAnsi"/>
        </w:rPr>
      </w:pPr>
      <w:r w:rsidRPr="00A25FFC">
        <w:rPr>
          <w:rFonts w:asciiTheme="minorHAnsi" w:eastAsiaTheme="minorHAnsi" w:hAnsiTheme="minorHAnsi"/>
        </w:rPr>
        <w:t xml:space="preserve">Informing readers that </w:t>
      </w:r>
      <w:r w:rsidR="00E24262" w:rsidRPr="00A25FFC">
        <w:rPr>
          <w:rFonts w:asciiTheme="minorHAnsi" w:eastAsiaTheme="minorHAnsi" w:hAnsiTheme="minorHAnsi"/>
        </w:rPr>
        <w:t>school</w:t>
      </w:r>
      <w:r w:rsidRPr="00A25FFC">
        <w:rPr>
          <w:rFonts w:asciiTheme="minorHAnsi" w:eastAsiaTheme="minorHAnsi" w:hAnsiTheme="minorHAnsi"/>
        </w:rPr>
        <w:t xml:space="preserve"> published material is available in a selection of formats e.g. Braille, Makaton, audio tapes and identifying how they can access this provision if requested.</w:t>
      </w:r>
    </w:p>
    <w:p w14:paraId="03C109EF" w14:textId="2349E291" w:rsidR="000D0ABA" w:rsidRPr="00A25FFC" w:rsidRDefault="000D0ABA" w:rsidP="00A25FFC">
      <w:pPr>
        <w:pStyle w:val="ListParagraph"/>
        <w:numPr>
          <w:ilvl w:val="0"/>
          <w:numId w:val="37"/>
        </w:numPr>
        <w:spacing w:after="120"/>
        <w:rPr>
          <w:rFonts w:asciiTheme="minorHAnsi" w:eastAsiaTheme="minorHAnsi" w:hAnsiTheme="minorHAnsi"/>
        </w:rPr>
      </w:pPr>
      <w:r w:rsidRPr="00A25FFC">
        <w:rPr>
          <w:rFonts w:asciiTheme="minorHAnsi" w:eastAsiaTheme="minorHAnsi" w:hAnsiTheme="minorHAnsi"/>
        </w:rPr>
        <w:t xml:space="preserve">Considering how to increase information accessibility for those who have English as an additional language or other communication impairments, at </w:t>
      </w:r>
      <w:r w:rsidR="00E24262" w:rsidRPr="00A25FFC">
        <w:rPr>
          <w:rFonts w:asciiTheme="minorHAnsi" w:eastAsiaTheme="minorHAnsi" w:hAnsiTheme="minorHAnsi"/>
        </w:rPr>
        <w:t>school</w:t>
      </w:r>
      <w:r w:rsidRPr="00A25FFC">
        <w:rPr>
          <w:rFonts w:asciiTheme="minorHAnsi" w:eastAsiaTheme="minorHAnsi" w:hAnsiTheme="minorHAnsi"/>
        </w:rPr>
        <w:t xml:space="preserve"> meetings etc.</w:t>
      </w:r>
    </w:p>
    <w:p w14:paraId="1FA6D8BD" w14:textId="72016F1F" w:rsidR="000D0ABA" w:rsidRPr="00A25FFC" w:rsidRDefault="000D0ABA" w:rsidP="00A25FFC">
      <w:pPr>
        <w:pStyle w:val="ListParagraph"/>
        <w:numPr>
          <w:ilvl w:val="0"/>
          <w:numId w:val="37"/>
        </w:numPr>
        <w:spacing w:after="120"/>
        <w:rPr>
          <w:rFonts w:asciiTheme="minorHAnsi" w:eastAsiaTheme="minorHAnsi" w:hAnsiTheme="minorHAnsi"/>
        </w:rPr>
      </w:pPr>
      <w:r w:rsidRPr="00A25FFC">
        <w:rPr>
          <w:rFonts w:asciiTheme="minorHAnsi" w:eastAsiaTheme="minorHAnsi" w:hAnsiTheme="minorHAnsi"/>
        </w:rPr>
        <w:t>Identifying how they have considered the readability of information including that</w:t>
      </w:r>
      <w:r w:rsidR="00A07370" w:rsidRPr="00A25FFC">
        <w:rPr>
          <w:rFonts w:asciiTheme="minorHAnsi" w:eastAsiaTheme="minorHAnsi" w:hAnsiTheme="minorHAnsi"/>
        </w:rPr>
        <w:t xml:space="preserve"> </w:t>
      </w:r>
      <w:r w:rsidRPr="00A25FFC">
        <w:rPr>
          <w:rFonts w:asciiTheme="minorHAnsi" w:eastAsiaTheme="minorHAnsi" w:hAnsiTheme="minorHAnsi"/>
        </w:rPr>
        <w:t xml:space="preserve">provided by the </w:t>
      </w:r>
      <w:r w:rsidR="00E24262" w:rsidRPr="00A25FFC">
        <w:rPr>
          <w:rFonts w:asciiTheme="minorHAnsi" w:eastAsiaTheme="minorHAnsi" w:hAnsiTheme="minorHAnsi"/>
        </w:rPr>
        <w:t>school</w:t>
      </w:r>
      <w:r w:rsidRPr="00A25FFC">
        <w:rPr>
          <w:rFonts w:asciiTheme="minorHAnsi" w:eastAsiaTheme="minorHAnsi" w:hAnsiTheme="minorHAnsi"/>
        </w:rPr>
        <w:t xml:space="preserve"> website, and how it is monitored to ensure accessibility to a wide</w:t>
      </w:r>
      <w:r w:rsidR="00A07370" w:rsidRPr="00A25FFC">
        <w:rPr>
          <w:rFonts w:asciiTheme="minorHAnsi" w:eastAsiaTheme="minorHAnsi" w:hAnsiTheme="minorHAnsi"/>
        </w:rPr>
        <w:t xml:space="preserve"> </w:t>
      </w:r>
      <w:r w:rsidRPr="00A25FFC">
        <w:rPr>
          <w:rFonts w:asciiTheme="minorHAnsi" w:eastAsiaTheme="minorHAnsi" w:hAnsiTheme="minorHAnsi"/>
        </w:rPr>
        <w:t>ra</w:t>
      </w:r>
      <w:r w:rsidR="00DE19AB" w:rsidRPr="00A25FFC">
        <w:rPr>
          <w:rFonts w:asciiTheme="minorHAnsi" w:eastAsiaTheme="minorHAnsi" w:hAnsiTheme="minorHAnsi"/>
        </w:rPr>
        <w:t>n</w:t>
      </w:r>
      <w:r w:rsidRPr="00A25FFC">
        <w:rPr>
          <w:rFonts w:asciiTheme="minorHAnsi" w:eastAsiaTheme="minorHAnsi" w:hAnsiTheme="minorHAnsi"/>
        </w:rPr>
        <w:t>ge of diverse needs and abilities.</w:t>
      </w:r>
    </w:p>
    <w:p w14:paraId="5ED58600" w14:textId="77777777" w:rsidR="000D0ABA" w:rsidRPr="00A25FFC" w:rsidRDefault="000D0ABA" w:rsidP="00A25FFC">
      <w:pPr>
        <w:pStyle w:val="ListParagraph"/>
        <w:numPr>
          <w:ilvl w:val="0"/>
          <w:numId w:val="37"/>
        </w:numPr>
        <w:spacing w:after="120"/>
        <w:rPr>
          <w:rFonts w:asciiTheme="minorHAnsi" w:eastAsiaTheme="minorHAnsi" w:hAnsiTheme="minorHAnsi"/>
        </w:rPr>
      </w:pPr>
      <w:r w:rsidRPr="00A25FFC">
        <w:rPr>
          <w:rFonts w:asciiTheme="minorHAnsi" w:eastAsiaTheme="minorHAnsi" w:hAnsiTheme="minorHAnsi"/>
        </w:rPr>
        <w:t>Identifying how textbooks and other pupil information are selected and provided to meet</w:t>
      </w:r>
      <w:r w:rsidR="00A07370" w:rsidRPr="00A25FFC">
        <w:rPr>
          <w:rFonts w:asciiTheme="minorHAnsi" w:eastAsiaTheme="minorHAnsi" w:hAnsiTheme="minorHAnsi"/>
        </w:rPr>
        <w:t xml:space="preserve"> </w:t>
      </w:r>
      <w:r w:rsidRPr="00A25FFC">
        <w:rPr>
          <w:rFonts w:asciiTheme="minorHAnsi" w:eastAsiaTheme="minorHAnsi" w:hAnsiTheme="minorHAnsi"/>
        </w:rPr>
        <w:t>a diversity of pupil need</w:t>
      </w:r>
      <w:r w:rsidR="00A32E45" w:rsidRPr="00A25FFC">
        <w:rPr>
          <w:rFonts w:asciiTheme="minorHAnsi" w:eastAsiaTheme="minorHAnsi" w:hAnsiTheme="minorHAnsi"/>
        </w:rPr>
        <w:t>s</w:t>
      </w:r>
      <w:r w:rsidRPr="00A25FFC">
        <w:rPr>
          <w:rFonts w:asciiTheme="minorHAnsi" w:eastAsiaTheme="minorHAnsi" w:hAnsiTheme="minorHAnsi"/>
        </w:rPr>
        <w:t>.</w:t>
      </w:r>
    </w:p>
    <w:p w14:paraId="4082A8CF" w14:textId="77777777" w:rsidR="000D0ABA" w:rsidRPr="00A25FFC" w:rsidRDefault="000D0ABA" w:rsidP="00A25FFC">
      <w:pPr>
        <w:pStyle w:val="ListParagraph"/>
        <w:numPr>
          <w:ilvl w:val="0"/>
          <w:numId w:val="37"/>
        </w:numPr>
        <w:spacing w:after="120"/>
        <w:rPr>
          <w:rFonts w:asciiTheme="minorHAnsi" w:hAnsiTheme="minorHAnsi"/>
        </w:rPr>
      </w:pPr>
      <w:r w:rsidRPr="00A25FFC">
        <w:rPr>
          <w:rFonts w:asciiTheme="minorHAnsi" w:eastAsiaTheme="minorHAnsi" w:hAnsiTheme="minorHAnsi"/>
        </w:rPr>
        <w:t>Ensuring the monitoring of effectiveness of adult support to enhance the opportunities</w:t>
      </w:r>
      <w:r w:rsidR="00A07370" w:rsidRPr="00A25FFC">
        <w:rPr>
          <w:rFonts w:asciiTheme="minorHAnsi" w:eastAsiaTheme="minorHAnsi" w:hAnsiTheme="minorHAnsi"/>
        </w:rPr>
        <w:t xml:space="preserve"> </w:t>
      </w:r>
      <w:r w:rsidRPr="00A25FFC">
        <w:rPr>
          <w:rFonts w:asciiTheme="minorHAnsi" w:eastAsiaTheme="minorHAnsi" w:hAnsiTheme="minorHAnsi"/>
        </w:rPr>
        <w:t>for pupils/parents who have difficulties in accessing information.</w:t>
      </w:r>
    </w:p>
    <w:p w14:paraId="6F92DBDF" w14:textId="6B91B488" w:rsidR="0098312B" w:rsidRPr="00A7399E" w:rsidRDefault="0098312B" w:rsidP="009911CB">
      <w:pPr>
        <w:pStyle w:val="Heading3"/>
      </w:pPr>
      <w:bookmarkStart w:id="16" w:name="_Toc141783188"/>
      <w:r w:rsidRPr="00A7399E">
        <w:lastRenderedPageBreak/>
        <w:t xml:space="preserve">Financial </w:t>
      </w:r>
      <w:r w:rsidR="00154AD3">
        <w:t>p</w:t>
      </w:r>
      <w:r w:rsidRPr="00A7399E">
        <w:t xml:space="preserve">lanning and </w:t>
      </w:r>
      <w:r w:rsidR="00154AD3">
        <w:t>c</w:t>
      </w:r>
      <w:r w:rsidRPr="00A7399E">
        <w:t>ontrol</w:t>
      </w:r>
      <w:bookmarkEnd w:id="16"/>
    </w:p>
    <w:p w14:paraId="7009EF92" w14:textId="32801383" w:rsidR="0098312B" w:rsidRPr="00A7399E" w:rsidRDefault="0098312B" w:rsidP="007A7B33">
      <w:pPr>
        <w:spacing w:after="120"/>
        <w:ind w:left="624"/>
        <w:rPr>
          <w:rFonts w:asciiTheme="minorHAnsi" w:hAnsiTheme="minorHAnsi"/>
        </w:rPr>
      </w:pPr>
      <w:r w:rsidRPr="00A7399E">
        <w:rPr>
          <w:rFonts w:asciiTheme="minorHAnsi" w:hAnsiTheme="minorHAnsi"/>
        </w:rPr>
        <w:t xml:space="preserve">The Head teacher with Senior Management Team, together with the Finance Committee will review the financial implications of the </w:t>
      </w:r>
      <w:r w:rsidR="00E24262">
        <w:rPr>
          <w:rFonts w:asciiTheme="minorHAnsi" w:hAnsiTheme="minorHAnsi"/>
        </w:rPr>
        <w:t>School</w:t>
      </w:r>
      <w:r w:rsidRPr="00A7399E">
        <w:rPr>
          <w:rFonts w:asciiTheme="minorHAnsi" w:hAnsiTheme="minorHAnsi"/>
        </w:rPr>
        <w:t xml:space="preserve"> Accessibility Plan as part of the normal budget review process.  The objective is that over time </w:t>
      </w:r>
      <w:r w:rsidR="00E24262">
        <w:rPr>
          <w:rFonts w:asciiTheme="minorHAnsi" w:hAnsiTheme="minorHAnsi"/>
        </w:rPr>
        <w:t>School</w:t>
      </w:r>
      <w:r w:rsidRPr="00A7399E">
        <w:rPr>
          <w:rFonts w:asciiTheme="minorHAnsi" w:hAnsiTheme="minorHAnsi"/>
        </w:rPr>
        <w:t xml:space="preserve"> Accessibility Plan </w:t>
      </w:r>
      <w:r w:rsidR="00F056BB" w:rsidRPr="00A7399E">
        <w:rPr>
          <w:rFonts w:asciiTheme="minorHAnsi" w:hAnsiTheme="minorHAnsi"/>
        </w:rPr>
        <w:t xml:space="preserve">actions </w:t>
      </w:r>
      <w:r w:rsidRPr="00A7399E">
        <w:rPr>
          <w:rFonts w:asciiTheme="minorHAnsi" w:hAnsiTheme="minorHAnsi"/>
        </w:rPr>
        <w:t xml:space="preserve">will be integrated into the </w:t>
      </w:r>
      <w:r w:rsidR="00E24262">
        <w:rPr>
          <w:rFonts w:asciiTheme="minorHAnsi" w:hAnsiTheme="minorHAnsi"/>
        </w:rPr>
        <w:t>School</w:t>
      </w:r>
      <w:r w:rsidRPr="00A7399E">
        <w:rPr>
          <w:rFonts w:asciiTheme="minorHAnsi" w:hAnsiTheme="minorHAnsi"/>
        </w:rPr>
        <w:t xml:space="preserve"> Development Plan.</w:t>
      </w:r>
    </w:p>
    <w:p w14:paraId="4838B417" w14:textId="77777777" w:rsidR="003F16B1" w:rsidRPr="00A7399E" w:rsidRDefault="00D730FA" w:rsidP="007A7B33">
      <w:pPr>
        <w:autoSpaceDE w:val="0"/>
        <w:autoSpaceDN w:val="0"/>
        <w:adjustRightInd w:val="0"/>
        <w:spacing w:after="120"/>
        <w:ind w:left="624"/>
        <w:rPr>
          <w:rFonts w:asciiTheme="minorHAnsi" w:hAnsiTheme="minorHAnsi"/>
        </w:rPr>
      </w:pPr>
      <w:r>
        <w:rPr>
          <w:rFonts w:asciiTheme="minorHAnsi" w:eastAsiaTheme="minorHAnsi" w:hAnsiTheme="minorHAnsi" w:cs="Arial"/>
          <w:color w:val="000000" w:themeColor="text1"/>
          <w:szCs w:val="22"/>
        </w:rPr>
        <w:t>We</w:t>
      </w:r>
      <w:r w:rsidR="003F16B1" w:rsidRPr="00D730FA">
        <w:rPr>
          <w:rFonts w:asciiTheme="minorHAnsi" w:eastAsiaTheme="minorHAnsi" w:hAnsiTheme="minorHAnsi" w:cs="Arial"/>
          <w:color w:val="000000" w:themeColor="text1"/>
          <w:szCs w:val="22"/>
        </w:rPr>
        <w:t xml:space="preserve"> </w:t>
      </w:r>
      <w:r w:rsidR="003F16B1" w:rsidRPr="00A7399E">
        <w:rPr>
          <w:rFonts w:asciiTheme="minorHAnsi" w:eastAsiaTheme="minorHAnsi" w:hAnsiTheme="minorHAnsi" w:cs="Arial"/>
          <w:szCs w:val="22"/>
        </w:rPr>
        <w:t>will finance the plan by identifying costs and incorporating them into current and future budget commitments.</w:t>
      </w:r>
    </w:p>
    <w:p w14:paraId="4261C087" w14:textId="209827DA" w:rsidR="0019612C" w:rsidRPr="00A7399E" w:rsidRDefault="006C4DA2" w:rsidP="009911CB">
      <w:pPr>
        <w:pStyle w:val="Heading2"/>
      </w:pPr>
      <w:bookmarkStart w:id="17" w:name="_Toc141783189"/>
      <w:r w:rsidRPr="00A7399E">
        <w:t>Implementation</w:t>
      </w:r>
      <w:bookmarkEnd w:id="17"/>
    </w:p>
    <w:p w14:paraId="3B23E3A5" w14:textId="6CA2FD3B" w:rsidR="0019612C" w:rsidRPr="00A7399E" w:rsidRDefault="003F3988" w:rsidP="009911CB">
      <w:pPr>
        <w:pStyle w:val="Heading3"/>
      </w:pPr>
      <w:bookmarkStart w:id="18" w:name="_Toc141783190"/>
      <w:r w:rsidRPr="00A7399E">
        <w:t xml:space="preserve">Management, </w:t>
      </w:r>
      <w:r w:rsidR="00154AD3">
        <w:t>c</w:t>
      </w:r>
      <w:r w:rsidRPr="00A7399E">
        <w:t xml:space="preserve">oordination and </w:t>
      </w:r>
      <w:r w:rsidR="00154AD3">
        <w:t>i</w:t>
      </w:r>
      <w:r w:rsidR="0019612C" w:rsidRPr="00A7399E">
        <w:t>mplementation</w:t>
      </w:r>
      <w:bookmarkEnd w:id="18"/>
      <w:r w:rsidR="0019612C" w:rsidRPr="00A7399E">
        <w:t xml:space="preserve"> </w:t>
      </w:r>
    </w:p>
    <w:p w14:paraId="53EF08C7" w14:textId="07C04387" w:rsidR="0047067D" w:rsidRPr="00A25FFC" w:rsidRDefault="00A25FFC" w:rsidP="007A7B33">
      <w:pPr>
        <w:spacing w:after="120"/>
        <w:ind w:left="624"/>
        <w:rPr>
          <w:rFonts w:asciiTheme="minorHAnsi" w:eastAsiaTheme="minorHAnsi" w:hAnsiTheme="minorHAnsi" w:cs="Calibri"/>
          <w:color w:val="000000"/>
          <w:szCs w:val="22"/>
        </w:rPr>
      </w:pPr>
      <w:r w:rsidRPr="00A25FFC">
        <w:rPr>
          <w:rFonts w:asciiTheme="minorHAnsi" w:hAnsiTheme="minorHAnsi"/>
          <w:color w:val="000000" w:themeColor="text1"/>
          <w:szCs w:val="22"/>
        </w:rPr>
        <w:t xml:space="preserve">When necessary, our Head Teacher </w:t>
      </w:r>
      <w:proofErr w:type="spellStart"/>
      <w:r w:rsidRPr="00A25FFC">
        <w:rPr>
          <w:rFonts w:asciiTheme="minorHAnsi" w:hAnsiTheme="minorHAnsi"/>
          <w:color w:val="000000" w:themeColor="text1"/>
          <w:szCs w:val="22"/>
        </w:rPr>
        <w:t>will</w:t>
      </w:r>
      <w:r w:rsidR="0019612C" w:rsidRPr="00A25FFC">
        <w:rPr>
          <w:rFonts w:asciiTheme="minorHAnsi" w:hAnsiTheme="minorHAnsi"/>
          <w:szCs w:val="22"/>
        </w:rPr>
        <w:t>l</w:t>
      </w:r>
      <w:proofErr w:type="spellEnd"/>
      <w:r w:rsidR="0019612C" w:rsidRPr="00A25FFC">
        <w:rPr>
          <w:rFonts w:asciiTheme="minorHAnsi" w:hAnsiTheme="minorHAnsi"/>
          <w:szCs w:val="22"/>
        </w:rPr>
        <w:t xml:space="preserve"> </w:t>
      </w:r>
      <w:r w:rsidR="0047067D" w:rsidRPr="00A25FFC">
        <w:rPr>
          <w:rFonts w:asciiTheme="minorHAnsi" w:eastAsiaTheme="minorHAnsi" w:hAnsiTheme="minorHAnsi" w:cs="Calibri"/>
          <w:color w:val="000000"/>
          <w:szCs w:val="22"/>
        </w:rPr>
        <w:t>undertake a disability audit using a cross section of staff, pupils and parents</w:t>
      </w:r>
      <w:r w:rsidR="003F16B1" w:rsidRPr="00A25FFC">
        <w:rPr>
          <w:rFonts w:asciiTheme="minorHAnsi" w:eastAsiaTheme="minorHAnsi" w:hAnsiTheme="minorHAnsi" w:cs="Calibri"/>
          <w:color w:val="000000"/>
          <w:szCs w:val="22"/>
        </w:rPr>
        <w:t xml:space="preserve"> (refer to Section </w:t>
      </w:r>
      <w:r w:rsidR="008078AC" w:rsidRPr="00A25FFC">
        <w:rPr>
          <w:rFonts w:asciiTheme="minorHAnsi" w:eastAsiaTheme="minorHAnsi" w:hAnsiTheme="minorHAnsi" w:cs="Calibri"/>
          <w:color w:val="000000"/>
          <w:szCs w:val="22"/>
        </w:rPr>
        <w:t>7</w:t>
      </w:r>
      <w:r w:rsidR="003F16B1" w:rsidRPr="00A25FFC">
        <w:rPr>
          <w:rFonts w:asciiTheme="minorHAnsi" w:eastAsiaTheme="minorHAnsi" w:hAnsiTheme="minorHAnsi" w:cs="Calibri"/>
          <w:color w:val="000000"/>
          <w:szCs w:val="22"/>
        </w:rPr>
        <w:t>.3).</w:t>
      </w:r>
    </w:p>
    <w:p w14:paraId="1430AC1D" w14:textId="77777777" w:rsidR="0047067D" w:rsidRPr="00A25FFC" w:rsidRDefault="0047067D" w:rsidP="007A7B33">
      <w:pPr>
        <w:autoSpaceDE w:val="0"/>
        <w:autoSpaceDN w:val="0"/>
        <w:adjustRightInd w:val="0"/>
        <w:spacing w:after="120"/>
        <w:ind w:left="624"/>
        <w:rPr>
          <w:rFonts w:asciiTheme="minorHAnsi" w:eastAsiaTheme="minorHAnsi" w:hAnsiTheme="minorHAnsi" w:cs="Calibri"/>
          <w:color w:val="000000"/>
          <w:szCs w:val="22"/>
        </w:rPr>
      </w:pPr>
      <w:r w:rsidRPr="00A25FFC">
        <w:rPr>
          <w:rFonts w:asciiTheme="minorHAnsi" w:eastAsiaTheme="minorHAnsi" w:hAnsiTheme="minorHAnsi" w:cs="Calibri"/>
          <w:color w:val="000000"/>
          <w:szCs w:val="22"/>
        </w:rPr>
        <w:t xml:space="preserve">As a result of the audit, we shall: </w:t>
      </w:r>
    </w:p>
    <w:p w14:paraId="2A4784A4" w14:textId="54240C15" w:rsidR="0019612C" w:rsidRPr="00A25FFC" w:rsidRDefault="00F627BB" w:rsidP="00A25FFC">
      <w:pPr>
        <w:pStyle w:val="ListParagraph"/>
        <w:numPr>
          <w:ilvl w:val="0"/>
          <w:numId w:val="23"/>
        </w:numPr>
        <w:spacing w:after="120"/>
        <w:ind w:left="981" w:hanging="357"/>
        <w:rPr>
          <w:rFonts w:asciiTheme="minorHAnsi" w:hAnsiTheme="minorHAnsi"/>
          <w:szCs w:val="22"/>
        </w:rPr>
      </w:pPr>
      <w:r w:rsidRPr="00A25FFC">
        <w:rPr>
          <w:rFonts w:asciiTheme="minorHAnsi" w:hAnsiTheme="minorHAnsi"/>
          <w:szCs w:val="22"/>
        </w:rPr>
        <w:t>p</w:t>
      </w:r>
      <w:r w:rsidR="00FD4D62" w:rsidRPr="00A25FFC">
        <w:rPr>
          <w:rFonts w:asciiTheme="minorHAnsi" w:hAnsiTheme="minorHAnsi"/>
          <w:szCs w:val="22"/>
        </w:rPr>
        <w:t>roduce</w:t>
      </w:r>
      <w:r w:rsidR="0019612C" w:rsidRPr="00A25FFC">
        <w:rPr>
          <w:rFonts w:asciiTheme="minorHAnsi" w:hAnsiTheme="minorHAnsi"/>
          <w:szCs w:val="22"/>
        </w:rPr>
        <w:t xml:space="preserve"> action plans, with definite time scales for the implementation of the actions implicit in the plan;</w:t>
      </w:r>
    </w:p>
    <w:p w14:paraId="14B85296" w14:textId="6FCF8953" w:rsidR="0019612C" w:rsidRPr="00A25FFC" w:rsidRDefault="00F627BB" w:rsidP="00A25FFC">
      <w:pPr>
        <w:pStyle w:val="ListParagraph"/>
        <w:numPr>
          <w:ilvl w:val="0"/>
          <w:numId w:val="23"/>
        </w:numPr>
        <w:spacing w:after="120"/>
        <w:ind w:left="981" w:hanging="357"/>
        <w:rPr>
          <w:rFonts w:asciiTheme="minorHAnsi" w:hAnsiTheme="minorHAnsi"/>
          <w:szCs w:val="22"/>
        </w:rPr>
      </w:pPr>
      <w:r w:rsidRPr="00A25FFC">
        <w:rPr>
          <w:rFonts w:asciiTheme="minorHAnsi" w:hAnsiTheme="minorHAnsi"/>
          <w:szCs w:val="22"/>
        </w:rPr>
        <w:t>p</w:t>
      </w:r>
      <w:r w:rsidR="0019612C" w:rsidRPr="00A25FFC">
        <w:rPr>
          <w:rFonts w:asciiTheme="minorHAnsi" w:hAnsiTheme="minorHAnsi"/>
          <w:szCs w:val="22"/>
        </w:rPr>
        <w:t>la</w:t>
      </w:r>
      <w:r w:rsidR="006F36A7" w:rsidRPr="00A25FFC">
        <w:rPr>
          <w:rFonts w:asciiTheme="minorHAnsi" w:hAnsiTheme="minorHAnsi"/>
          <w:szCs w:val="22"/>
        </w:rPr>
        <w:t>n</w:t>
      </w:r>
      <w:r w:rsidR="0019612C" w:rsidRPr="00A25FFC">
        <w:rPr>
          <w:rFonts w:asciiTheme="minorHAnsi" w:hAnsiTheme="minorHAnsi"/>
          <w:szCs w:val="22"/>
        </w:rPr>
        <w:t xml:space="preserve"> to provides workshops so staff can understand and buy into the Accessibility Plan and not see it as a bolt on;</w:t>
      </w:r>
    </w:p>
    <w:p w14:paraId="7E44F125" w14:textId="72212076" w:rsidR="0019612C" w:rsidRPr="00A25FFC" w:rsidRDefault="00F627BB" w:rsidP="00A25FFC">
      <w:pPr>
        <w:pStyle w:val="ListParagraph"/>
        <w:numPr>
          <w:ilvl w:val="0"/>
          <w:numId w:val="23"/>
        </w:numPr>
        <w:spacing w:after="120"/>
        <w:ind w:left="981" w:hanging="357"/>
        <w:rPr>
          <w:rFonts w:asciiTheme="minorHAnsi" w:hAnsiTheme="minorHAnsi"/>
          <w:szCs w:val="22"/>
        </w:rPr>
      </w:pPr>
      <w:r w:rsidRPr="00A25FFC">
        <w:rPr>
          <w:rFonts w:asciiTheme="minorHAnsi" w:hAnsiTheme="minorHAnsi"/>
          <w:szCs w:val="22"/>
        </w:rPr>
        <w:t>p</w:t>
      </w:r>
      <w:r w:rsidR="00FD4D62" w:rsidRPr="00A25FFC">
        <w:rPr>
          <w:rFonts w:asciiTheme="minorHAnsi" w:hAnsiTheme="minorHAnsi"/>
          <w:szCs w:val="22"/>
        </w:rPr>
        <w:t>resent</w:t>
      </w:r>
      <w:r w:rsidR="0019612C" w:rsidRPr="00A25FFC">
        <w:rPr>
          <w:rFonts w:asciiTheme="minorHAnsi" w:hAnsiTheme="minorHAnsi"/>
          <w:szCs w:val="22"/>
        </w:rPr>
        <w:t xml:space="preserve"> the plan to the governing body for their approval;</w:t>
      </w:r>
    </w:p>
    <w:p w14:paraId="35E42289" w14:textId="73445DB2" w:rsidR="007C6BF8" w:rsidRPr="00A25FFC" w:rsidRDefault="00F627BB" w:rsidP="00A25FFC">
      <w:pPr>
        <w:pStyle w:val="ListParagraph"/>
        <w:numPr>
          <w:ilvl w:val="0"/>
          <w:numId w:val="23"/>
        </w:numPr>
        <w:spacing w:after="120"/>
        <w:ind w:left="981" w:hanging="357"/>
        <w:rPr>
          <w:rFonts w:asciiTheme="minorHAnsi" w:hAnsiTheme="minorHAnsi"/>
          <w:szCs w:val="22"/>
        </w:rPr>
      </w:pPr>
      <w:r w:rsidRPr="00A25FFC">
        <w:rPr>
          <w:rFonts w:asciiTheme="minorHAnsi" w:hAnsiTheme="minorHAnsi"/>
          <w:szCs w:val="22"/>
        </w:rPr>
        <w:t>m</w:t>
      </w:r>
      <w:r w:rsidR="007C6BF8" w:rsidRPr="00A25FFC">
        <w:rPr>
          <w:rFonts w:asciiTheme="minorHAnsi" w:hAnsiTheme="minorHAnsi"/>
          <w:szCs w:val="22"/>
        </w:rPr>
        <w:t>odify the plan based on the views of stakeholders;</w:t>
      </w:r>
    </w:p>
    <w:p w14:paraId="0C0DB29F" w14:textId="364230BE" w:rsidR="0019612C" w:rsidRPr="00A25FFC" w:rsidRDefault="00F627BB" w:rsidP="00A25FFC">
      <w:pPr>
        <w:pStyle w:val="ListParagraph"/>
        <w:numPr>
          <w:ilvl w:val="0"/>
          <w:numId w:val="23"/>
        </w:numPr>
        <w:spacing w:after="120"/>
        <w:ind w:left="981" w:hanging="357"/>
        <w:rPr>
          <w:rFonts w:asciiTheme="minorHAnsi" w:hAnsiTheme="minorHAnsi"/>
          <w:szCs w:val="22"/>
        </w:rPr>
      </w:pPr>
      <w:r w:rsidRPr="00A25FFC">
        <w:rPr>
          <w:rFonts w:asciiTheme="minorHAnsi" w:hAnsiTheme="minorHAnsi"/>
          <w:szCs w:val="22"/>
        </w:rPr>
        <w:t>r</w:t>
      </w:r>
      <w:r w:rsidR="0019612C" w:rsidRPr="00A25FFC">
        <w:rPr>
          <w:rFonts w:asciiTheme="minorHAnsi" w:hAnsiTheme="minorHAnsi"/>
          <w:szCs w:val="22"/>
        </w:rPr>
        <w:t xml:space="preserve">eview the plan and the associated action plans </w:t>
      </w:r>
      <w:r w:rsidR="00FD4D62" w:rsidRPr="00A25FFC">
        <w:rPr>
          <w:rFonts w:asciiTheme="minorHAnsi" w:hAnsiTheme="minorHAnsi"/>
          <w:szCs w:val="22"/>
        </w:rPr>
        <w:t>t</w:t>
      </w:r>
      <w:r w:rsidR="0019612C" w:rsidRPr="00A25FFC">
        <w:rPr>
          <w:rFonts w:asciiTheme="minorHAnsi" w:hAnsiTheme="minorHAnsi"/>
          <w:szCs w:val="22"/>
        </w:rPr>
        <w:t>o see if milestones are being met.</w:t>
      </w:r>
      <w:r w:rsidR="00D77192" w:rsidRPr="00A25FFC">
        <w:rPr>
          <w:rFonts w:asciiTheme="minorHAnsi" w:hAnsiTheme="minorHAnsi"/>
          <w:szCs w:val="22"/>
        </w:rPr>
        <w:t xml:space="preserve">  This plan will be reviewed and adjusted as necessary every three years.</w:t>
      </w:r>
    </w:p>
    <w:p w14:paraId="048A30DE" w14:textId="77777777" w:rsidR="008534D4" w:rsidRPr="00A7399E" w:rsidRDefault="008534D4" w:rsidP="009911CB">
      <w:pPr>
        <w:pStyle w:val="Heading3"/>
      </w:pPr>
      <w:bookmarkStart w:id="19" w:name="_Toc141783191"/>
      <w:r w:rsidRPr="00A7399E">
        <w:t>Monitoring</w:t>
      </w:r>
      <w:bookmarkEnd w:id="19"/>
    </w:p>
    <w:p w14:paraId="4481637B" w14:textId="34CF09E4" w:rsidR="006862F3" w:rsidRDefault="00D730FA" w:rsidP="007A7B33">
      <w:pPr>
        <w:autoSpaceDE w:val="0"/>
        <w:autoSpaceDN w:val="0"/>
        <w:adjustRightInd w:val="0"/>
        <w:spacing w:after="120"/>
        <w:ind w:left="624"/>
        <w:rPr>
          <w:rFonts w:asciiTheme="minorHAnsi" w:eastAsiaTheme="minorHAnsi" w:hAnsiTheme="minorHAnsi" w:cs="Calibri"/>
          <w:color w:val="000000" w:themeColor="text1"/>
          <w:szCs w:val="22"/>
        </w:rPr>
      </w:pPr>
      <w:r>
        <w:rPr>
          <w:rFonts w:asciiTheme="minorHAnsi" w:hAnsiTheme="minorHAnsi"/>
          <w:color w:val="000000" w:themeColor="text1"/>
          <w:szCs w:val="22"/>
        </w:rPr>
        <w:t>We</w:t>
      </w:r>
      <w:r w:rsidR="006862F3" w:rsidRPr="00D730FA">
        <w:rPr>
          <w:rFonts w:asciiTheme="minorHAnsi" w:hAnsiTheme="minorHAnsi"/>
          <w:color w:val="000000" w:themeColor="text1"/>
          <w:szCs w:val="22"/>
        </w:rPr>
        <w:t xml:space="preserve"> </w:t>
      </w:r>
      <w:r w:rsidR="006862F3" w:rsidRPr="00A7399E">
        <w:rPr>
          <w:rFonts w:asciiTheme="minorHAnsi" w:eastAsiaTheme="minorHAnsi" w:hAnsiTheme="minorHAnsi" w:cs="Calibri"/>
          <w:color w:val="000000" w:themeColor="text1"/>
          <w:szCs w:val="22"/>
        </w:rPr>
        <w:t xml:space="preserve">recognise that monitoring is essential to ensure that pupils with disabilities are not being disadvantaged, and that monitoring leads to action planning. </w:t>
      </w:r>
    </w:p>
    <w:p w14:paraId="4D60EACF" w14:textId="64369422" w:rsidR="00005B44" w:rsidRDefault="00005B44" w:rsidP="00005B44">
      <w:pPr>
        <w:autoSpaceDE w:val="0"/>
        <w:autoSpaceDN w:val="0"/>
        <w:adjustRightInd w:val="0"/>
        <w:spacing w:after="120"/>
        <w:ind w:left="624"/>
        <w:rPr>
          <w:rFonts w:asciiTheme="minorHAnsi" w:hAnsiTheme="minorHAnsi"/>
          <w:color w:val="000000" w:themeColor="text1"/>
          <w:szCs w:val="22"/>
        </w:rPr>
      </w:pPr>
      <w:r>
        <w:rPr>
          <w:rFonts w:asciiTheme="minorHAnsi" w:hAnsiTheme="minorHAnsi"/>
          <w:color w:val="000000" w:themeColor="text1"/>
          <w:szCs w:val="22"/>
        </w:rPr>
        <w:t>Governors will be required to comment on the accessibility plan and identify any revisions as necessary.</w:t>
      </w:r>
    </w:p>
    <w:p w14:paraId="1CDDCA20" w14:textId="0C36BAF5" w:rsidR="00005B44" w:rsidRDefault="00005B44" w:rsidP="00005B44">
      <w:pPr>
        <w:autoSpaceDE w:val="0"/>
        <w:autoSpaceDN w:val="0"/>
        <w:adjustRightInd w:val="0"/>
        <w:spacing w:after="120"/>
        <w:ind w:left="624"/>
        <w:rPr>
          <w:rFonts w:asciiTheme="minorHAnsi" w:hAnsiTheme="minorHAnsi"/>
          <w:color w:val="000000" w:themeColor="text1"/>
          <w:szCs w:val="22"/>
        </w:rPr>
      </w:pPr>
      <w:r>
        <w:rPr>
          <w:rFonts w:asciiTheme="minorHAnsi" w:hAnsiTheme="minorHAnsi"/>
          <w:color w:val="000000" w:themeColor="text1"/>
          <w:szCs w:val="22"/>
        </w:rPr>
        <w:t>Evaluation that may be useful to judge success may include:</w:t>
      </w:r>
    </w:p>
    <w:p w14:paraId="2AAF0579" w14:textId="4DC2DF9F" w:rsidR="00005B44" w:rsidRDefault="00005B44" w:rsidP="00A25FFC">
      <w:pPr>
        <w:pStyle w:val="ListParagraph"/>
        <w:numPr>
          <w:ilvl w:val="0"/>
          <w:numId w:val="35"/>
        </w:numPr>
        <w:autoSpaceDE w:val="0"/>
        <w:autoSpaceDN w:val="0"/>
        <w:adjustRightInd w:val="0"/>
        <w:spacing w:after="120"/>
        <w:rPr>
          <w:rFonts w:asciiTheme="minorHAnsi" w:hAnsiTheme="minorHAnsi"/>
          <w:color w:val="000000" w:themeColor="text1"/>
          <w:szCs w:val="22"/>
        </w:rPr>
      </w:pPr>
      <w:r>
        <w:rPr>
          <w:rFonts w:asciiTheme="minorHAnsi" w:hAnsiTheme="minorHAnsi"/>
          <w:color w:val="000000" w:themeColor="text1"/>
          <w:szCs w:val="22"/>
        </w:rPr>
        <w:t>Success in meeting identified targets;</w:t>
      </w:r>
    </w:p>
    <w:p w14:paraId="4809AC54" w14:textId="32AC83B0" w:rsidR="00005B44" w:rsidRDefault="00005B44" w:rsidP="00A25FFC">
      <w:pPr>
        <w:pStyle w:val="ListParagraph"/>
        <w:numPr>
          <w:ilvl w:val="0"/>
          <w:numId w:val="35"/>
        </w:numPr>
        <w:autoSpaceDE w:val="0"/>
        <w:autoSpaceDN w:val="0"/>
        <w:adjustRightInd w:val="0"/>
        <w:spacing w:after="120"/>
        <w:rPr>
          <w:rFonts w:asciiTheme="minorHAnsi" w:hAnsiTheme="minorHAnsi"/>
          <w:color w:val="000000" w:themeColor="text1"/>
          <w:szCs w:val="22"/>
        </w:rPr>
      </w:pPr>
      <w:r>
        <w:rPr>
          <w:rFonts w:asciiTheme="minorHAnsi" w:hAnsiTheme="minorHAnsi"/>
          <w:color w:val="000000" w:themeColor="text1"/>
          <w:szCs w:val="22"/>
        </w:rPr>
        <w:t>Changes in physical accessibility of school buildings;</w:t>
      </w:r>
    </w:p>
    <w:p w14:paraId="1F44B954" w14:textId="6FE29F8C" w:rsidR="00005B44" w:rsidRDefault="00422651" w:rsidP="00A25FFC">
      <w:pPr>
        <w:pStyle w:val="ListParagraph"/>
        <w:numPr>
          <w:ilvl w:val="0"/>
          <w:numId w:val="35"/>
        </w:numPr>
        <w:autoSpaceDE w:val="0"/>
        <w:autoSpaceDN w:val="0"/>
        <w:adjustRightInd w:val="0"/>
        <w:spacing w:after="120"/>
        <w:rPr>
          <w:rFonts w:asciiTheme="minorHAnsi" w:hAnsiTheme="minorHAnsi"/>
          <w:color w:val="000000" w:themeColor="text1"/>
          <w:szCs w:val="22"/>
        </w:rPr>
      </w:pPr>
      <w:r>
        <w:rPr>
          <w:rFonts w:asciiTheme="minorHAnsi" w:hAnsiTheme="minorHAnsi"/>
          <w:color w:val="000000" w:themeColor="text1"/>
          <w:szCs w:val="22"/>
        </w:rPr>
        <w:t>Questionnaires</w:t>
      </w:r>
      <w:r w:rsidR="00005B44">
        <w:rPr>
          <w:rFonts w:asciiTheme="minorHAnsi" w:hAnsiTheme="minorHAnsi"/>
          <w:color w:val="000000" w:themeColor="text1"/>
          <w:szCs w:val="22"/>
        </w:rPr>
        <w:t xml:space="preserve">, responses from stakeholders e.g. parents, pupils and staff, indicate </w:t>
      </w:r>
      <w:r>
        <w:rPr>
          <w:rFonts w:asciiTheme="minorHAnsi" w:hAnsiTheme="minorHAnsi"/>
          <w:color w:val="000000" w:themeColor="text1"/>
          <w:szCs w:val="22"/>
        </w:rPr>
        <w:t>increased</w:t>
      </w:r>
      <w:r w:rsidR="00005B44">
        <w:rPr>
          <w:rFonts w:asciiTheme="minorHAnsi" w:hAnsiTheme="minorHAnsi"/>
          <w:color w:val="000000" w:themeColor="text1"/>
          <w:szCs w:val="22"/>
        </w:rPr>
        <w:t xml:space="preserve"> confidence in the school’s/setting’s</w:t>
      </w:r>
      <w:r>
        <w:rPr>
          <w:rFonts w:asciiTheme="minorHAnsi" w:hAnsiTheme="minorHAnsi"/>
          <w:color w:val="000000" w:themeColor="text1"/>
          <w:szCs w:val="22"/>
        </w:rPr>
        <w:t xml:space="preserve"> ability to promote access to educational opportunities for pupils with disabilities;</w:t>
      </w:r>
    </w:p>
    <w:p w14:paraId="640FB00C" w14:textId="65622524" w:rsidR="00422651" w:rsidRDefault="00422651" w:rsidP="00A25FFC">
      <w:pPr>
        <w:pStyle w:val="ListParagraph"/>
        <w:numPr>
          <w:ilvl w:val="0"/>
          <w:numId w:val="35"/>
        </w:numPr>
        <w:autoSpaceDE w:val="0"/>
        <w:autoSpaceDN w:val="0"/>
        <w:adjustRightInd w:val="0"/>
        <w:spacing w:after="120"/>
        <w:rPr>
          <w:rFonts w:asciiTheme="minorHAnsi" w:hAnsiTheme="minorHAnsi"/>
          <w:color w:val="000000" w:themeColor="text1"/>
          <w:szCs w:val="22"/>
        </w:rPr>
      </w:pPr>
      <w:r>
        <w:rPr>
          <w:rFonts w:asciiTheme="minorHAnsi" w:hAnsiTheme="minorHAnsi"/>
          <w:color w:val="000000" w:themeColor="text1"/>
          <w:szCs w:val="22"/>
        </w:rPr>
        <w:t>Improve levels of confidence in staff in reducing the obstacle to success for pupils with additional needs;</w:t>
      </w:r>
    </w:p>
    <w:p w14:paraId="3A594415" w14:textId="617985CE" w:rsidR="00422651" w:rsidRDefault="00422651" w:rsidP="00A25FFC">
      <w:pPr>
        <w:pStyle w:val="ListParagraph"/>
        <w:numPr>
          <w:ilvl w:val="0"/>
          <w:numId w:val="35"/>
        </w:numPr>
        <w:autoSpaceDE w:val="0"/>
        <w:autoSpaceDN w:val="0"/>
        <w:adjustRightInd w:val="0"/>
        <w:spacing w:after="120"/>
        <w:rPr>
          <w:rFonts w:asciiTheme="minorHAnsi" w:hAnsiTheme="minorHAnsi"/>
          <w:color w:val="000000" w:themeColor="text1"/>
          <w:szCs w:val="22"/>
        </w:rPr>
      </w:pPr>
      <w:r>
        <w:rPr>
          <w:rFonts w:asciiTheme="minorHAnsi" w:hAnsiTheme="minorHAnsi"/>
          <w:color w:val="000000" w:themeColor="text1"/>
          <w:szCs w:val="22"/>
        </w:rPr>
        <w:t>Recorded evidence that increased number of pupils with disabilities are actively participating in all areas of school;</w:t>
      </w:r>
    </w:p>
    <w:p w14:paraId="0E0F1B23" w14:textId="5024B414" w:rsidR="00422651" w:rsidRDefault="00422651" w:rsidP="00A25FFC">
      <w:pPr>
        <w:pStyle w:val="ListParagraph"/>
        <w:numPr>
          <w:ilvl w:val="0"/>
          <w:numId w:val="35"/>
        </w:numPr>
        <w:autoSpaceDE w:val="0"/>
        <w:autoSpaceDN w:val="0"/>
        <w:adjustRightInd w:val="0"/>
        <w:spacing w:after="120"/>
        <w:rPr>
          <w:rFonts w:asciiTheme="minorHAnsi" w:hAnsiTheme="minorHAnsi"/>
          <w:color w:val="000000" w:themeColor="text1"/>
          <w:szCs w:val="22"/>
        </w:rPr>
      </w:pPr>
      <w:r>
        <w:rPr>
          <w:rFonts w:asciiTheme="minorHAnsi" w:hAnsiTheme="minorHAnsi"/>
          <w:color w:val="000000" w:themeColor="text1"/>
          <w:szCs w:val="22"/>
        </w:rPr>
        <w:t>Recorded evidence that fewer pupils are being excluded from school opportunities as their needs are being more effectively addressed through the application of strategies and procedures;</w:t>
      </w:r>
    </w:p>
    <w:p w14:paraId="2B1D4BA4" w14:textId="45D14A85" w:rsidR="00051C7B" w:rsidRDefault="00051C7B" w:rsidP="00A25FFC">
      <w:pPr>
        <w:pStyle w:val="ListParagraph"/>
        <w:numPr>
          <w:ilvl w:val="0"/>
          <w:numId w:val="35"/>
        </w:numPr>
        <w:autoSpaceDE w:val="0"/>
        <w:autoSpaceDN w:val="0"/>
        <w:adjustRightInd w:val="0"/>
        <w:spacing w:after="120"/>
        <w:rPr>
          <w:rFonts w:asciiTheme="minorHAnsi" w:hAnsiTheme="minorHAnsi"/>
          <w:color w:val="000000" w:themeColor="text1"/>
          <w:szCs w:val="22"/>
        </w:rPr>
      </w:pPr>
      <w:r>
        <w:rPr>
          <w:rFonts w:asciiTheme="minorHAnsi" w:hAnsiTheme="minorHAnsi"/>
          <w:color w:val="000000" w:themeColor="text1"/>
          <w:szCs w:val="22"/>
        </w:rPr>
        <w:t>Increased levels of achievement for pupils with disabilities;</w:t>
      </w:r>
    </w:p>
    <w:p w14:paraId="0924BB65" w14:textId="6945291E" w:rsidR="00051C7B" w:rsidRDefault="00051C7B" w:rsidP="00A25FFC">
      <w:pPr>
        <w:pStyle w:val="ListParagraph"/>
        <w:numPr>
          <w:ilvl w:val="0"/>
          <w:numId w:val="35"/>
        </w:numPr>
        <w:autoSpaceDE w:val="0"/>
        <w:autoSpaceDN w:val="0"/>
        <w:adjustRightInd w:val="0"/>
        <w:spacing w:after="120"/>
        <w:rPr>
          <w:rFonts w:asciiTheme="minorHAnsi" w:hAnsiTheme="minorHAnsi"/>
          <w:color w:val="000000" w:themeColor="text1"/>
          <w:szCs w:val="22"/>
        </w:rPr>
      </w:pPr>
      <w:r>
        <w:rPr>
          <w:rFonts w:asciiTheme="minorHAnsi" w:hAnsiTheme="minorHAnsi"/>
          <w:color w:val="000000" w:themeColor="text1"/>
          <w:szCs w:val="22"/>
        </w:rPr>
        <w:t>Pupil responses; verbally, pictorially and written that indicate that they feel themselves to be included;</w:t>
      </w:r>
    </w:p>
    <w:p w14:paraId="1D474322" w14:textId="7E524998" w:rsidR="00051C7B" w:rsidRPr="00422651" w:rsidRDefault="00051C7B" w:rsidP="00A25FFC">
      <w:pPr>
        <w:pStyle w:val="ListParagraph"/>
        <w:numPr>
          <w:ilvl w:val="0"/>
          <w:numId w:val="35"/>
        </w:numPr>
        <w:autoSpaceDE w:val="0"/>
        <w:autoSpaceDN w:val="0"/>
        <w:adjustRightInd w:val="0"/>
        <w:spacing w:after="120"/>
        <w:rPr>
          <w:rFonts w:asciiTheme="minorHAnsi" w:hAnsiTheme="minorHAnsi"/>
          <w:color w:val="000000" w:themeColor="text1"/>
          <w:szCs w:val="22"/>
        </w:rPr>
      </w:pPr>
      <w:r>
        <w:rPr>
          <w:rFonts w:asciiTheme="minorHAnsi" w:hAnsiTheme="minorHAnsi"/>
          <w:color w:val="000000" w:themeColor="text1"/>
          <w:szCs w:val="22"/>
        </w:rPr>
        <w:t>Ofsted inspections that identify higher levels of educational inclusion.</w:t>
      </w:r>
    </w:p>
    <w:p w14:paraId="377A837F" w14:textId="77777777" w:rsidR="00C46DF9" w:rsidRPr="00A7399E" w:rsidRDefault="00C46DF9" w:rsidP="009911CB">
      <w:pPr>
        <w:pStyle w:val="Heading3"/>
        <w:rPr>
          <w:rFonts w:eastAsiaTheme="minorHAnsi"/>
        </w:rPr>
      </w:pPr>
      <w:bookmarkStart w:id="20" w:name="_Toc141783192"/>
      <w:r w:rsidRPr="00A7399E">
        <w:rPr>
          <w:rFonts w:eastAsiaTheme="minorHAnsi"/>
        </w:rPr>
        <w:t>The role of the LA in increasing accessibility</w:t>
      </w:r>
      <w:bookmarkEnd w:id="20"/>
    </w:p>
    <w:p w14:paraId="72136253" w14:textId="42ADB882" w:rsidR="00C46DF9" w:rsidRPr="00A83E43" w:rsidRDefault="00C46DF9" w:rsidP="007A7B33">
      <w:pPr>
        <w:spacing w:after="120"/>
        <w:ind w:left="624"/>
        <w:rPr>
          <w:rFonts w:asciiTheme="minorHAnsi" w:eastAsiaTheme="minorHAnsi" w:hAnsiTheme="minorHAnsi"/>
          <w:i/>
        </w:rPr>
      </w:pPr>
      <w:r w:rsidRPr="00A83E43">
        <w:rPr>
          <w:rFonts w:asciiTheme="minorHAnsi" w:eastAsiaTheme="minorHAnsi" w:hAnsiTheme="minorHAnsi"/>
          <w:i/>
        </w:rPr>
        <w:t>Governors may wish to comment</w:t>
      </w:r>
      <w:r w:rsidR="00A83E43" w:rsidRPr="00A83E43">
        <w:rPr>
          <w:rFonts w:asciiTheme="minorHAnsi" w:eastAsiaTheme="minorHAnsi" w:hAnsiTheme="minorHAnsi"/>
          <w:i/>
        </w:rPr>
        <w:t xml:space="preserve"> </w:t>
      </w:r>
      <w:r w:rsidRPr="00A83E43">
        <w:rPr>
          <w:rFonts w:asciiTheme="minorHAnsi" w:eastAsiaTheme="minorHAnsi" w:hAnsiTheme="minorHAnsi"/>
          <w:i/>
        </w:rPr>
        <w:t xml:space="preserve">on the impact the </w:t>
      </w:r>
      <w:r w:rsidR="00A32E45" w:rsidRPr="00A83E43">
        <w:rPr>
          <w:rFonts w:asciiTheme="minorHAnsi" w:eastAsiaTheme="minorHAnsi" w:hAnsiTheme="minorHAnsi"/>
          <w:i/>
        </w:rPr>
        <w:t>LA</w:t>
      </w:r>
      <w:r w:rsidRPr="00A83E43">
        <w:rPr>
          <w:rFonts w:asciiTheme="minorHAnsi" w:eastAsiaTheme="minorHAnsi" w:hAnsiTheme="minorHAnsi"/>
          <w:i/>
        </w:rPr>
        <w:t xml:space="preserve"> has had upon supporting the school to achieve successful implementation of their accessibility plan (where relevant). This may include identifying how the </w:t>
      </w:r>
      <w:r w:rsidR="00A32E45" w:rsidRPr="00A83E43">
        <w:rPr>
          <w:rFonts w:asciiTheme="minorHAnsi" w:eastAsiaTheme="minorHAnsi" w:hAnsiTheme="minorHAnsi"/>
          <w:i/>
        </w:rPr>
        <w:t>LA</w:t>
      </w:r>
      <w:r w:rsidRPr="00A83E43">
        <w:rPr>
          <w:rFonts w:asciiTheme="minorHAnsi" w:eastAsiaTheme="minorHAnsi" w:hAnsiTheme="minorHAnsi"/>
          <w:i/>
        </w:rPr>
        <w:t xml:space="preserve"> has:</w:t>
      </w:r>
    </w:p>
    <w:p w14:paraId="6CB00F99" w14:textId="74663C29" w:rsidR="00C46DF9" w:rsidRPr="00F64F9C" w:rsidRDefault="00F627BB" w:rsidP="00A25FFC">
      <w:pPr>
        <w:pStyle w:val="ListParagraph"/>
        <w:numPr>
          <w:ilvl w:val="0"/>
          <w:numId w:val="24"/>
        </w:numPr>
        <w:spacing w:after="120"/>
        <w:ind w:left="981" w:hanging="357"/>
        <w:rPr>
          <w:rFonts w:asciiTheme="minorHAnsi" w:eastAsiaTheme="minorHAnsi" w:hAnsiTheme="minorHAnsi"/>
          <w:i/>
        </w:rPr>
      </w:pPr>
      <w:r w:rsidRPr="00F64F9C">
        <w:rPr>
          <w:rFonts w:asciiTheme="minorHAnsi" w:eastAsiaTheme="minorHAnsi" w:hAnsiTheme="minorHAnsi"/>
          <w:i/>
        </w:rPr>
        <w:lastRenderedPageBreak/>
        <w:t>p</w:t>
      </w:r>
      <w:r w:rsidR="00C46DF9" w:rsidRPr="00F64F9C">
        <w:rPr>
          <w:rFonts w:asciiTheme="minorHAnsi" w:eastAsiaTheme="minorHAnsi" w:hAnsiTheme="minorHAnsi"/>
          <w:i/>
        </w:rPr>
        <w:t>rovided training and awareness opportunities on issues regarding inclusion to staff, governors and parents and how this has been used in school to promote inclusion e.g. uptake of Dyslexia Friendly status, Inclusion Quality Mark, attendance on courses, use</w:t>
      </w:r>
      <w:r w:rsidR="0024487C" w:rsidRPr="00F64F9C">
        <w:rPr>
          <w:rFonts w:asciiTheme="minorHAnsi" w:eastAsiaTheme="minorHAnsi" w:hAnsiTheme="minorHAnsi"/>
          <w:i/>
        </w:rPr>
        <w:t xml:space="preserve"> </w:t>
      </w:r>
      <w:r w:rsidR="00C46DF9" w:rsidRPr="00F64F9C">
        <w:rPr>
          <w:rFonts w:asciiTheme="minorHAnsi" w:eastAsiaTheme="minorHAnsi" w:hAnsiTheme="minorHAnsi"/>
          <w:i/>
        </w:rPr>
        <w:t xml:space="preserve">and adaptation of </w:t>
      </w:r>
      <w:r w:rsidR="00A32E45" w:rsidRPr="00F64F9C">
        <w:rPr>
          <w:rFonts w:asciiTheme="minorHAnsi" w:eastAsiaTheme="minorHAnsi" w:hAnsiTheme="minorHAnsi"/>
          <w:i/>
        </w:rPr>
        <w:t>LA</w:t>
      </w:r>
      <w:r w:rsidR="00C46DF9" w:rsidRPr="00F64F9C">
        <w:rPr>
          <w:rFonts w:asciiTheme="minorHAnsi" w:eastAsiaTheme="minorHAnsi" w:hAnsiTheme="minorHAnsi"/>
          <w:i/>
        </w:rPr>
        <w:t xml:space="preserve"> provided information, etc.</w:t>
      </w:r>
      <w:r w:rsidR="0024487C" w:rsidRPr="00F64F9C">
        <w:rPr>
          <w:rFonts w:asciiTheme="minorHAnsi" w:eastAsiaTheme="minorHAnsi" w:hAnsiTheme="minorHAnsi"/>
          <w:i/>
        </w:rPr>
        <w:t>;</w:t>
      </w:r>
    </w:p>
    <w:p w14:paraId="39534DC1" w14:textId="68BB58EE" w:rsidR="00C46DF9" w:rsidRPr="00F64F9C" w:rsidRDefault="00F627BB" w:rsidP="00A25FFC">
      <w:pPr>
        <w:pStyle w:val="ListParagraph"/>
        <w:numPr>
          <w:ilvl w:val="0"/>
          <w:numId w:val="24"/>
        </w:numPr>
        <w:spacing w:after="120"/>
        <w:ind w:left="981" w:hanging="357"/>
        <w:rPr>
          <w:rFonts w:asciiTheme="minorHAnsi" w:eastAsiaTheme="minorHAnsi" w:hAnsiTheme="minorHAnsi"/>
          <w:i/>
        </w:rPr>
      </w:pPr>
      <w:r w:rsidRPr="00F64F9C">
        <w:rPr>
          <w:rFonts w:asciiTheme="minorHAnsi" w:eastAsiaTheme="minorHAnsi" w:hAnsiTheme="minorHAnsi"/>
          <w:i/>
        </w:rPr>
        <w:t>p</w:t>
      </w:r>
      <w:r w:rsidR="00C46DF9" w:rsidRPr="00F64F9C">
        <w:rPr>
          <w:rFonts w:asciiTheme="minorHAnsi" w:eastAsiaTheme="minorHAnsi" w:hAnsiTheme="minorHAnsi"/>
          <w:i/>
        </w:rPr>
        <w:t>romoted collaboration through the provision of information aimed at sharing good</w:t>
      </w:r>
      <w:r w:rsidR="0024487C" w:rsidRPr="00F64F9C">
        <w:rPr>
          <w:rFonts w:asciiTheme="minorHAnsi" w:eastAsiaTheme="minorHAnsi" w:hAnsiTheme="minorHAnsi"/>
          <w:i/>
        </w:rPr>
        <w:t xml:space="preserve"> </w:t>
      </w:r>
      <w:r w:rsidR="00C46DF9" w:rsidRPr="00F64F9C">
        <w:rPr>
          <w:rFonts w:asciiTheme="minorHAnsi" w:eastAsiaTheme="minorHAnsi" w:hAnsiTheme="minorHAnsi"/>
          <w:i/>
        </w:rPr>
        <w:t>practice</w:t>
      </w:r>
      <w:r w:rsidR="0024487C" w:rsidRPr="00F64F9C">
        <w:rPr>
          <w:rFonts w:asciiTheme="minorHAnsi" w:eastAsiaTheme="minorHAnsi" w:hAnsiTheme="minorHAnsi"/>
          <w:i/>
        </w:rPr>
        <w:t>;</w:t>
      </w:r>
    </w:p>
    <w:p w14:paraId="4BDAB19D" w14:textId="66FDD27D" w:rsidR="00C46DF9" w:rsidRPr="00F64F9C" w:rsidRDefault="00F627BB" w:rsidP="00A25FFC">
      <w:pPr>
        <w:pStyle w:val="ListParagraph"/>
        <w:numPr>
          <w:ilvl w:val="0"/>
          <w:numId w:val="24"/>
        </w:numPr>
        <w:spacing w:after="120"/>
        <w:ind w:left="981" w:hanging="357"/>
        <w:rPr>
          <w:rFonts w:asciiTheme="minorHAnsi" w:eastAsiaTheme="minorHAnsi" w:hAnsiTheme="minorHAnsi"/>
          <w:i/>
        </w:rPr>
      </w:pPr>
      <w:r w:rsidRPr="00F64F9C">
        <w:rPr>
          <w:rFonts w:asciiTheme="minorHAnsi" w:eastAsiaTheme="minorHAnsi" w:hAnsiTheme="minorHAnsi"/>
          <w:i/>
        </w:rPr>
        <w:t>e</w:t>
      </w:r>
      <w:r w:rsidR="00C46DF9" w:rsidRPr="00F64F9C">
        <w:rPr>
          <w:rFonts w:asciiTheme="minorHAnsi" w:eastAsiaTheme="minorHAnsi" w:hAnsiTheme="minorHAnsi"/>
          <w:i/>
        </w:rPr>
        <w:t>ncouraged liaison between special and mainstream schools to share expertise and</w:t>
      </w:r>
      <w:r w:rsidR="0024487C" w:rsidRPr="00F64F9C">
        <w:rPr>
          <w:rFonts w:asciiTheme="minorHAnsi" w:eastAsiaTheme="minorHAnsi" w:hAnsiTheme="minorHAnsi"/>
          <w:i/>
        </w:rPr>
        <w:t xml:space="preserve"> </w:t>
      </w:r>
      <w:r w:rsidR="00C46DF9" w:rsidRPr="00F64F9C">
        <w:rPr>
          <w:rFonts w:asciiTheme="minorHAnsi" w:eastAsiaTheme="minorHAnsi" w:hAnsiTheme="minorHAnsi"/>
          <w:i/>
        </w:rPr>
        <w:t>pupil placement</w:t>
      </w:r>
      <w:r w:rsidR="0024487C" w:rsidRPr="00F64F9C">
        <w:rPr>
          <w:rFonts w:asciiTheme="minorHAnsi" w:eastAsiaTheme="minorHAnsi" w:hAnsiTheme="minorHAnsi"/>
          <w:i/>
        </w:rPr>
        <w:t>;</w:t>
      </w:r>
    </w:p>
    <w:p w14:paraId="1FDCBF56" w14:textId="19D57450" w:rsidR="00C46DF9" w:rsidRPr="00F64F9C" w:rsidRDefault="00F627BB" w:rsidP="00A25FFC">
      <w:pPr>
        <w:pStyle w:val="ListParagraph"/>
        <w:numPr>
          <w:ilvl w:val="0"/>
          <w:numId w:val="24"/>
        </w:numPr>
        <w:spacing w:after="120"/>
        <w:ind w:left="981" w:hanging="357"/>
        <w:rPr>
          <w:rFonts w:asciiTheme="minorHAnsi" w:eastAsiaTheme="minorHAnsi" w:hAnsiTheme="minorHAnsi"/>
          <w:i/>
        </w:rPr>
      </w:pPr>
      <w:r w:rsidRPr="00F64F9C">
        <w:rPr>
          <w:rFonts w:asciiTheme="minorHAnsi" w:eastAsiaTheme="minorHAnsi" w:hAnsiTheme="minorHAnsi"/>
          <w:i/>
        </w:rPr>
        <w:t>e</w:t>
      </w:r>
      <w:r w:rsidR="00C46DF9" w:rsidRPr="00F64F9C">
        <w:rPr>
          <w:rFonts w:asciiTheme="minorHAnsi" w:eastAsiaTheme="minorHAnsi" w:hAnsiTheme="minorHAnsi"/>
          <w:i/>
        </w:rPr>
        <w:t>nsured that schools</w:t>
      </w:r>
      <w:r w:rsidR="00A32E45" w:rsidRPr="00F64F9C">
        <w:rPr>
          <w:rFonts w:asciiTheme="minorHAnsi" w:hAnsiTheme="minorHAnsi"/>
          <w:i/>
          <w:szCs w:val="22"/>
        </w:rPr>
        <w:t>/settings</w:t>
      </w:r>
      <w:r w:rsidR="00C46DF9" w:rsidRPr="00F64F9C">
        <w:rPr>
          <w:rFonts w:asciiTheme="minorHAnsi" w:eastAsiaTheme="minorHAnsi" w:hAnsiTheme="minorHAnsi"/>
          <w:i/>
        </w:rPr>
        <w:t xml:space="preserve"> are aware of support services that provide advice to schools</w:t>
      </w:r>
      <w:r w:rsidR="00A32E45" w:rsidRPr="00F64F9C">
        <w:rPr>
          <w:rFonts w:asciiTheme="minorHAnsi" w:hAnsiTheme="minorHAnsi"/>
          <w:i/>
          <w:szCs w:val="22"/>
        </w:rPr>
        <w:t>/settings</w:t>
      </w:r>
      <w:r w:rsidR="00C46DF9" w:rsidRPr="00F64F9C">
        <w:rPr>
          <w:rFonts w:asciiTheme="minorHAnsi" w:eastAsiaTheme="minorHAnsi" w:hAnsiTheme="minorHAnsi"/>
          <w:i/>
        </w:rPr>
        <w:t xml:space="preserve"> and</w:t>
      </w:r>
      <w:r w:rsidR="0024487C" w:rsidRPr="00F64F9C">
        <w:rPr>
          <w:rFonts w:asciiTheme="minorHAnsi" w:eastAsiaTheme="minorHAnsi" w:hAnsiTheme="minorHAnsi"/>
          <w:i/>
        </w:rPr>
        <w:t xml:space="preserve"> </w:t>
      </w:r>
      <w:r w:rsidR="00C46DF9" w:rsidRPr="00F64F9C">
        <w:rPr>
          <w:rFonts w:asciiTheme="minorHAnsi" w:eastAsiaTheme="minorHAnsi" w:hAnsiTheme="minorHAnsi"/>
          <w:i/>
        </w:rPr>
        <w:t>staff</w:t>
      </w:r>
      <w:r w:rsidR="0024487C" w:rsidRPr="00F64F9C">
        <w:rPr>
          <w:rFonts w:asciiTheme="minorHAnsi" w:eastAsiaTheme="minorHAnsi" w:hAnsiTheme="minorHAnsi"/>
          <w:i/>
        </w:rPr>
        <w:t>;</w:t>
      </w:r>
    </w:p>
    <w:p w14:paraId="72A4FDE9" w14:textId="0D0A4F0B" w:rsidR="00C46DF9" w:rsidRPr="00F64F9C" w:rsidRDefault="00F627BB" w:rsidP="00A25FFC">
      <w:pPr>
        <w:pStyle w:val="ListParagraph"/>
        <w:numPr>
          <w:ilvl w:val="0"/>
          <w:numId w:val="24"/>
        </w:numPr>
        <w:spacing w:after="120"/>
        <w:ind w:left="981" w:hanging="357"/>
        <w:rPr>
          <w:rFonts w:asciiTheme="minorHAnsi" w:eastAsiaTheme="minorHAnsi" w:hAnsiTheme="minorHAnsi"/>
          <w:i/>
        </w:rPr>
      </w:pPr>
      <w:r w:rsidRPr="00F64F9C">
        <w:rPr>
          <w:rFonts w:asciiTheme="minorHAnsi" w:eastAsiaTheme="minorHAnsi" w:hAnsiTheme="minorHAnsi"/>
          <w:i/>
        </w:rPr>
        <w:t>p</w:t>
      </w:r>
      <w:r w:rsidR="00C46DF9" w:rsidRPr="00F64F9C">
        <w:rPr>
          <w:rFonts w:asciiTheme="minorHAnsi" w:eastAsiaTheme="minorHAnsi" w:hAnsiTheme="minorHAnsi"/>
          <w:i/>
        </w:rPr>
        <w:t>rovided specialist help to identify ways forward in increas</w:t>
      </w:r>
      <w:r w:rsidR="0024487C" w:rsidRPr="00F64F9C">
        <w:rPr>
          <w:rFonts w:asciiTheme="minorHAnsi" w:eastAsiaTheme="minorHAnsi" w:hAnsiTheme="minorHAnsi"/>
          <w:i/>
        </w:rPr>
        <w:t>ing the inclusion of all pupils;</w:t>
      </w:r>
    </w:p>
    <w:p w14:paraId="3EADD246" w14:textId="5BE20506" w:rsidR="00C46DF9" w:rsidRPr="00F64F9C" w:rsidRDefault="00F627BB" w:rsidP="00A25FFC">
      <w:pPr>
        <w:pStyle w:val="ListParagraph"/>
        <w:numPr>
          <w:ilvl w:val="0"/>
          <w:numId w:val="24"/>
        </w:numPr>
        <w:spacing w:after="120"/>
        <w:ind w:left="981" w:hanging="357"/>
        <w:rPr>
          <w:rFonts w:asciiTheme="minorHAnsi" w:eastAsiaTheme="minorHAnsi" w:hAnsiTheme="minorHAnsi"/>
          <w:i/>
        </w:rPr>
      </w:pPr>
      <w:r w:rsidRPr="00F64F9C">
        <w:rPr>
          <w:rFonts w:asciiTheme="minorHAnsi" w:eastAsiaTheme="minorHAnsi" w:hAnsiTheme="minorHAnsi"/>
          <w:i/>
        </w:rPr>
        <w:t>l</w:t>
      </w:r>
      <w:r w:rsidR="00C46DF9" w:rsidRPr="00F64F9C">
        <w:rPr>
          <w:rFonts w:asciiTheme="minorHAnsi" w:eastAsiaTheme="minorHAnsi" w:hAnsiTheme="minorHAnsi"/>
          <w:i/>
        </w:rPr>
        <w:t>inked building adaptations to refurbish</w:t>
      </w:r>
      <w:r w:rsidR="0024487C" w:rsidRPr="00F64F9C">
        <w:rPr>
          <w:rFonts w:asciiTheme="minorHAnsi" w:eastAsiaTheme="minorHAnsi" w:hAnsiTheme="minorHAnsi"/>
          <w:i/>
        </w:rPr>
        <w:t>ment and capital building works;</w:t>
      </w:r>
    </w:p>
    <w:p w14:paraId="2D68A05F" w14:textId="37BBB297" w:rsidR="00C46DF9" w:rsidRPr="00F64F9C" w:rsidRDefault="00F627BB" w:rsidP="00A25FFC">
      <w:pPr>
        <w:pStyle w:val="ListParagraph"/>
        <w:numPr>
          <w:ilvl w:val="0"/>
          <w:numId w:val="24"/>
        </w:numPr>
        <w:spacing w:after="120"/>
        <w:ind w:left="981" w:hanging="357"/>
        <w:rPr>
          <w:rFonts w:asciiTheme="minorHAnsi" w:hAnsiTheme="minorHAnsi"/>
          <w:i/>
        </w:rPr>
      </w:pPr>
      <w:r w:rsidRPr="00F64F9C">
        <w:rPr>
          <w:rFonts w:asciiTheme="minorHAnsi" w:eastAsiaTheme="minorHAnsi" w:hAnsiTheme="minorHAnsi"/>
          <w:i/>
        </w:rPr>
        <w:t>i</w:t>
      </w:r>
      <w:r w:rsidR="00C46DF9" w:rsidRPr="00F64F9C">
        <w:rPr>
          <w:rFonts w:asciiTheme="minorHAnsi" w:eastAsiaTheme="minorHAnsi" w:hAnsiTheme="minorHAnsi"/>
          <w:i/>
        </w:rPr>
        <w:t>nformed schools</w:t>
      </w:r>
      <w:r w:rsidR="00A32E45" w:rsidRPr="00F64F9C">
        <w:rPr>
          <w:rFonts w:asciiTheme="minorHAnsi" w:hAnsiTheme="minorHAnsi"/>
          <w:i/>
          <w:szCs w:val="22"/>
        </w:rPr>
        <w:t>/settings</w:t>
      </w:r>
      <w:r w:rsidR="00C46DF9" w:rsidRPr="00F64F9C">
        <w:rPr>
          <w:rFonts w:asciiTheme="minorHAnsi" w:eastAsiaTheme="minorHAnsi" w:hAnsiTheme="minorHAnsi"/>
          <w:i/>
        </w:rPr>
        <w:t xml:space="preserve"> how information can be provided in a number of different formats.</w:t>
      </w:r>
    </w:p>
    <w:p w14:paraId="21DD274B" w14:textId="39D5A06D" w:rsidR="000A3CDB" w:rsidRPr="00A7399E" w:rsidRDefault="000A3CDB" w:rsidP="009911CB">
      <w:pPr>
        <w:pStyle w:val="Heading3"/>
      </w:pPr>
      <w:bookmarkStart w:id="21" w:name="_Toc141783193"/>
      <w:r w:rsidRPr="00A7399E">
        <w:t xml:space="preserve">Accessing the </w:t>
      </w:r>
      <w:r w:rsidR="00154AD3">
        <w:t>s</w:t>
      </w:r>
      <w:r w:rsidRPr="00A7399E">
        <w:t xml:space="preserve">chool’s </w:t>
      </w:r>
      <w:r w:rsidR="00154AD3">
        <w:t>p</w:t>
      </w:r>
      <w:r w:rsidRPr="00A7399E">
        <w:t>lan</w:t>
      </w:r>
      <w:bookmarkEnd w:id="21"/>
    </w:p>
    <w:p w14:paraId="4D6B3750" w14:textId="7DEC2CAC" w:rsidR="00D41734" w:rsidRPr="00D41734" w:rsidRDefault="00D41734" w:rsidP="00D41734">
      <w:pPr>
        <w:spacing w:after="120"/>
        <w:rPr>
          <w:rFonts w:asciiTheme="minorHAnsi" w:hAnsiTheme="minorHAnsi"/>
          <w:lang w:eastAsia="en-GB"/>
        </w:rPr>
      </w:pPr>
      <w:r>
        <w:rPr>
          <w:rFonts w:asciiTheme="minorHAnsi" w:hAnsiTheme="minorHAnsi"/>
          <w:lang w:eastAsia="en-GB"/>
        </w:rPr>
        <w:t>For those pupils and staff who may need alterations made to plans / resources to make them more accessible, we will:</w:t>
      </w:r>
    </w:p>
    <w:p w14:paraId="3C39265D" w14:textId="33E5CAAA" w:rsidR="00607F4D" w:rsidRPr="00D41734" w:rsidRDefault="00D41734" w:rsidP="00A25FFC">
      <w:pPr>
        <w:pStyle w:val="ListParagraph"/>
        <w:numPr>
          <w:ilvl w:val="0"/>
          <w:numId w:val="25"/>
        </w:numPr>
        <w:spacing w:after="120"/>
        <w:ind w:left="981" w:hanging="357"/>
        <w:rPr>
          <w:rFonts w:asciiTheme="minorHAnsi" w:hAnsiTheme="minorHAnsi"/>
          <w:i/>
          <w:lang w:eastAsia="en-GB"/>
        </w:rPr>
      </w:pPr>
      <w:r>
        <w:rPr>
          <w:rFonts w:asciiTheme="minorHAnsi" w:hAnsiTheme="minorHAnsi"/>
          <w:i/>
          <w:lang w:eastAsia="en-GB"/>
        </w:rPr>
        <w:t>Investigate</w:t>
      </w:r>
      <w:r w:rsidR="00607F4D" w:rsidRPr="00D41734">
        <w:rPr>
          <w:rFonts w:asciiTheme="minorHAnsi" w:hAnsiTheme="minorHAnsi"/>
          <w:i/>
          <w:lang w:eastAsia="en-GB"/>
        </w:rPr>
        <w:t xml:space="preserve"> symbol software to support learners with reading difficulties.</w:t>
      </w:r>
    </w:p>
    <w:p w14:paraId="77818783" w14:textId="54676639" w:rsidR="00607F4D" w:rsidRPr="00D41734" w:rsidRDefault="00607F4D" w:rsidP="00A25FFC">
      <w:pPr>
        <w:pStyle w:val="ListParagraph"/>
        <w:numPr>
          <w:ilvl w:val="0"/>
          <w:numId w:val="25"/>
        </w:numPr>
        <w:spacing w:after="120"/>
        <w:ind w:left="981" w:hanging="357"/>
        <w:rPr>
          <w:rFonts w:asciiTheme="minorHAnsi" w:hAnsiTheme="minorHAnsi"/>
          <w:i/>
          <w:lang w:eastAsia="en-GB"/>
        </w:rPr>
      </w:pPr>
      <w:r w:rsidRPr="00D41734">
        <w:rPr>
          <w:rFonts w:asciiTheme="minorHAnsi" w:hAnsiTheme="minorHAnsi"/>
          <w:i/>
          <w:lang w:eastAsia="en-GB"/>
        </w:rPr>
        <w:t>Rais</w:t>
      </w:r>
      <w:r w:rsidR="00D41734">
        <w:rPr>
          <w:rFonts w:asciiTheme="minorHAnsi" w:hAnsiTheme="minorHAnsi"/>
          <w:i/>
          <w:lang w:eastAsia="en-GB"/>
        </w:rPr>
        <w:t>e</w:t>
      </w:r>
      <w:r w:rsidRPr="00D41734">
        <w:rPr>
          <w:rFonts w:asciiTheme="minorHAnsi" w:hAnsiTheme="minorHAnsi"/>
          <w:i/>
          <w:lang w:eastAsia="en-GB"/>
        </w:rPr>
        <w:t xml:space="preserve"> awareness of font size</w:t>
      </w:r>
      <w:r w:rsidR="00C26538" w:rsidRPr="00D41734">
        <w:rPr>
          <w:rFonts w:asciiTheme="minorHAnsi" w:hAnsiTheme="minorHAnsi"/>
          <w:i/>
          <w:lang w:eastAsia="en-GB"/>
        </w:rPr>
        <w:t>, colour palettes</w:t>
      </w:r>
      <w:r w:rsidRPr="00D41734">
        <w:rPr>
          <w:rFonts w:asciiTheme="minorHAnsi" w:hAnsiTheme="minorHAnsi"/>
          <w:i/>
          <w:lang w:eastAsia="en-GB"/>
        </w:rPr>
        <w:t xml:space="preserve"> and page layouts will support pupils with visual impairments.</w:t>
      </w:r>
    </w:p>
    <w:p w14:paraId="3F38A29A" w14:textId="67A0F4AD" w:rsidR="00607F4D" w:rsidRPr="00D41734" w:rsidRDefault="00607F4D" w:rsidP="00A25FFC">
      <w:pPr>
        <w:pStyle w:val="ListParagraph"/>
        <w:numPr>
          <w:ilvl w:val="0"/>
          <w:numId w:val="25"/>
        </w:numPr>
        <w:spacing w:after="120"/>
        <w:ind w:left="981" w:hanging="357"/>
        <w:rPr>
          <w:rFonts w:asciiTheme="minorHAnsi" w:hAnsiTheme="minorHAnsi"/>
          <w:i/>
          <w:lang w:eastAsia="en-GB"/>
        </w:rPr>
      </w:pPr>
      <w:r w:rsidRPr="00D41734">
        <w:rPr>
          <w:rFonts w:asciiTheme="minorHAnsi" w:hAnsiTheme="minorHAnsi"/>
          <w:i/>
          <w:lang w:eastAsia="en-GB"/>
        </w:rPr>
        <w:t>Audit the school library to ensure the availability of large font and easy read texts will improve access.</w:t>
      </w:r>
    </w:p>
    <w:p w14:paraId="7AC2CB14" w14:textId="51A1E766" w:rsidR="00607F4D" w:rsidRPr="00D41734" w:rsidRDefault="00607F4D" w:rsidP="00A25FFC">
      <w:pPr>
        <w:pStyle w:val="ListParagraph"/>
        <w:numPr>
          <w:ilvl w:val="0"/>
          <w:numId w:val="25"/>
        </w:numPr>
        <w:spacing w:after="120"/>
        <w:ind w:left="981" w:hanging="357"/>
        <w:rPr>
          <w:rFonts w:asciiTheme="minorHAnsi" w:hAnsiTheme="minorHAnsi"/>
          <w:i/>
          <w:lang w:eastAsia="en-GB"/>
        </w:rPr>
      </w:pPr>
      <w:r w:rsidRPr="00D41734">
        <w:rPr>
          <w:rFonts w:asciiTheme="minorHAnsi" w:hAnsiTheme="minorHAnsi"/>
          <w:i/>
          <w:lang w:eastAsia="en-GB"/>
        </w:rPr>
        <w:t xml:space="preserve">Audit signage around the </w:t>
      </w:r>
      <w:r w:rsidR="00E24262" w:rsidRPr="00D41734">
        <w:rPr>
          <w:rFonts w:asciiTheme="minorHAnsi" w:hAnsiTheme="minorHAnsi"/>
          <w:i/>
          <w:lang w:eastAsia="en-GB"/>
        </w:rPr>
        <w:t>school</w:t>
      </w:r>
      <w:r w:rsidRPr="00D41734">
        <w:rPr>
          <w:rFonts w:asciiTheme="minorHAnsi" w:hAnsiTheme="minorHAnsi"/>
          <w:i/>
          <w:lang w:eastAsia="en-GB"/>
        </w:rPr>
        <w:t xml:space="preserve"> to ensure that </w:t>
      </w:r>
      <w:r w:rsidR="00423CCF" w:rsidRPr="00D41734">
        <w:rPr>
          <w:rFonts w:asciiTheme="minorHAnsi" w:hAnsiTheme="minorHAnsi"/>
          <w:i/>
          <w:lang w:eastAsia="en-GB"/>
        </w:rPr>
        <w:t xml:space="preserve">it </w:t>
      </w:r>
      <w:r w:rsidRPr="00D41734">
        <w:rPr>
          <w:rFonts w:asciiTheme="minorHAnsi" w:hAnsiTheme="minorHAnsi"/>
          <w:i/>
          <w:lang w:eastAsia="en-GB"/>
        </w:rPr>
        <w:t>is accessible to all is a valuable exercise.</w:t>
      </w:r>
    </w:p>
    <w:p w14:paraId="1DF5B601" w14:textId="1D47D221" w:rsidR="00F21DF9" w:rsidRPr="00D41734" w:rsidRDefault="00F21DF9" w:rsidP="00A25FFC">
      <w:pPr>
        <w:pStyle w:val="ListParagraph"/>
        <w:numPr>
          <w:ilvl w:val="0"/>
          <w:numId w:val="25"/>
        </w:numPr>
        <w:spacing w:after="120"/>
        <w:ind w:left="981" w:hanging="357"/>
        <w:rPr>
          <w:rFonts w:asciiTheme="minorHAnsi" w:hAnsiTheme="minorHAnsi"/>
          <w:i/>
          <w:lang w:eastAsia="en-GB"/>
        </w:rPr>
      </w:pPr>
      <w:r w:rsidRPr="00D41734">
        <w:rPr>
          <w:rFonts w:asciiTheme="minorHAnsi" w:hAnsiTheme="minorHAnsi"/>
          <w:i/>
          <w:lang w:eastAsia="en-GB"/>
        </w:rPr>
        <w:t>Audit</w:t>
      </w:r>
      <w:r w:rsidR="00D41734">
        <w:rPr>
          <w:rFonts w:asciiTheme="minorHAnsi" w:hAnsiTheme="minorHAnsi"/>
          <w:i/>
          <w:lang w:eastAsia="en-GB"/>
        </w:rPr>
        <w:t xml:space="preserve"> </w:t>
      </w:r>
      <w:r w:rsidRPr="00D41734">
        <w:rPr>
          <w:rFonts w:asciiTheme="minorHAnsi" w:hAnsiTheme="minorHAnsi"/>
          <w:i/>
          <w:lang w:eastAsia="en-GB"/>
        </w:rPr>
        <w:t>the use of, and methods of displaying</w:t>
      </w:r>
      <w:r w:rsidR="008177FE" w:rsidRPr="00D41734">
        <w:rPr>
          <w:rFonts w:asciiTheme="minorHAnsi" w:hAnsiTheme="minorHAnsi"/>
          <w:i/>
          <w:lang w:eastAsia="en-GB"/>
        </w:rPr>
        <w:t>,</w:t>
      </w:r>
      <w:r w:rsidRPr="00D41734">
        <w:rPr>
          <w:rFonts w:asciiTheme="minorHAnsi" w:hAnsiTheme="minorHAnsi"/>
          <w:i/>
          <w:lang w:eastAsia="en-GB"/>
        </w:rPr>
        <w:t xml:space="preserve"> materials around the </w:t>
      </w:r>
      <w:r w:rsidR="00E24262" w:rsidRPr="00D41734">
        <w:rPr>
          <w:rFonts w:asciiTheme="minorHAnsi" w:hAnsiTheme="minorHAnsi"/>
          <w:i/>
          <w:lang w:eastAsia="en-GB"/>
        </w:rPr>
        <w:t>school</w:t>
      </w:r>
      <w:r w:rsidRPr="00D41734">
        <w:rPr>
          <w:rFonts w:asciiTheme="minorHAnsi" w:hAnsiTheme="minorHAnsi"/>
          <w:i/>
          <w:lang w:eastAsia="en-GB"/>
        </w:rPr>
        <w:t>.</w:t>
      </w:r>
    </w:p>
    <w:p w14:paraId="0FDEB331" w14:textId="77777777" w:rsidR="000A3CDB" w:rsidRPr="00A7399E" w:rsidRDefault="000A3CDB" w:rsidP="007A7B33">
      <w:pPr>
        <w:spacing w:after="120"/>
        <w:ind w:left="624"/>
        <w:rPr>
          <w:rFonts w:asciiTheme="minorHAnsi" w:hAnsiTheme="minorHAnsi"/>
          <w:i/>
          <w:szCs w:val="22"/>
        </w:rPr>
      </w:pPr>
      <w:r w:rsidRPr="00D730FA">
        <w:rPr>
          <w:rFonts w:asciiTheme="minorHAnsi" w:hAnsiTheme="minorHAnsi"/>
          <w:i/>
          <w:szCs w:val="22"/>
        </w:rPr>
        <w:t>T</w:t>
      </w:r>
      <w:r w:rsidRPr="00A7399E">
        <w:rPr>
          <w:rFonts w:asciiTheme="minorHAnsi" w:hAnsiTheme="minorHAnsi"/>
          <w:i/>
          <w:szCs w:val="22"/>
        </w:rPr>
        <w:t xml:space="preserve">his will be done through: </w:t>
      </w:r>
    </w:p>
    <w:p w14:paraId="6D8D20F6" w14:textId="5E8ACB5A" w:rsidR="000A3CDB" w:rsidRPr="00A7399E" w:rsidRDefault="00F627BB" w:rsidP="00A25FFC">
      <w:pPr>
        <w:pStyle w:val="ListParagraph"/>
        <w:numPr>
          <w:ilvl w:val="0"/>
          <w:numId w:val="26"/>
        </w:numPr>
        <w:spacing w:after="120"/>
        <w:ind w:left="981" w:hanging="357"/>
        <w:rPr>
          <w:rFonts w:asciiTheme="minorHAnsi" w:hAnsiTheme="minorHAnsi"/>
          <w:i/>
          <w:szCs w:val="22"/>
        </w:rPr>
      </w:pPr>
      <w:r>
        <w:rPr>
          <w:rFonts w:asciiTheme="minorHAnsi" w:hAnsiTheme="minorHAnsi"/>
          <w:i/>
          <w:szCs w:val="22"/>
        </w:rPr>
        <w:t>p</w:t>
      </w:r>
      <w:r w:rsidR="000A3CDB" w:rsidRPr="00A7399E">
        <w:rPr>
          <w:rFonts w:asciiTheme="minorHAnsi" w:hAnsiTheme="minorHAnsi"/>
          <w:i/>
          <w:szCs w:val="22"/>
        </w:rPr>
        <w:t xml:space="preserve">resentation in a section on the </w:t>
      </w:r>
      <w:r w:rsidR="00E24262">
        <w:rPr>
          <w:rFonts w:asciiTheme="minorHAnsi" w:hAnsiTheme="minorHAnsi"/>
          <w:i/>
          <w:color w:val="000000" w:themeColor="text1"/>
          <w:szCs w:val="22"/>
        </w:rPr>
        <w:t>school</w:t>
      </w:r>
      <w:r w:rsidR="000A3CDB" w:rsidRPr="00A32E45">
        <w:rPr>
          <w:rFonts w:asciiTheme="minorHAnsi" w:hAnsiTheme="minorHAnsi"/>
          <w:i/>
          <w:color w:val="000000" w:themeColor="text1"/>
          <w:szCs w:val="22"/>
        </w:rPr>
        <w:t xml:space="preserve"> </w:t>
      </w:r>
      <w:r w:rsidR="000A3CDB" w:rsidRPr="00A7399E">
        <w:rPr>
          <w:rFonts w:asciiTheme="minorHAnsi" w:hAnsiTheme="minorHAnsi"/>
          <w:i/>
          <w:szCs w:val="22"/>
        </w:rPr>
        <w:t>website open to all visitors to the site;</w:t>
      </w:r>
    </w:p>
    <w:p w14:paraId="5A36661E" w14:textId="0562EE08" w:rsidR="000A3CDB" w:rsidRPr="00A7399E" w:rsidRDefault="00F627BB" w:rsidP="00A25FFC">
      <w:pPr>
        <w:pStyle w:val="ListParagraph"/>
        <w:numPr>
          <w:ilvl w:val="0"/>
          <w:numId w:val="26"/>
        </w:numPr>
        <w:spacing w:after="120"/>
        <w:ind w:left="981" w:hanging="357"/>
        <w:rPr>
          <w:rFonts w:asciiTheme="minorHAnsi" w:hAnsiTheme="minorHAnsi"/>
          <w:i/>
          <w:szCs w:val="22"/>
        </w:rPr>
      </w:pPr>
      <w:r>
        <w:rPr>
          <w:rFonts w:asciiTheme="minorHAnsi" w:hAnsiTheme="minorHAnsi"/>
          <w:i/>
          <w:szCs w:val="22"/>
        </w:rPr>
        <w:t>m</w:t>
      </w:r>
      <w:r w:rsidR="000A3CDB" w:rsidRPr="00A7399E">
        <w:rPr>
          <w:rFonts w:asciiTheme="minorHAnsi" w:hAnsiTheme="minorHAnsi"/>
          <w:i/>
          <w:szCs w:val="22"/>
        </w:rPr>
        <w:t>ention in the head teacher’s newsletter of the availability of the plan;</w:t>
      </w:r>
    </w:p>
    <w:p w14:paraId="56EC83EA" w14:textId="16E8C7A6" w:rsidR="00B33A28" w:rsidRPr="00A7399E" w:rsidRDefault="00B27928" w:rsidP="007A7B33">
      <w:pPr>
        <w:spacing w:after="120"/>
        <w:ind w:left="624"/>
        <w:rPr>
          <w:rFonts w:asciiTheme="minorHAnsi" w:hAnsiTheme="minorHAnsi"/>
          <w:i/>
          <w:szCs w:val="22"/>
        </w:rPr>
      </w:pPr>
      <w:r w:rsidRPr="00A7399E">
        <w:rPr>
          <w:rFonts w:asciiTheme="minorHAnsi" w:hAnsiTheme="minorHAnsi"/>
          <w:i/>
          <w:szCs w:val="22"/>
        </w:rPr>
        <w:t>We will ensure</w:t>
      </w:r>
      <w:r w:rsidR="002867EA" w:rsidRPr="00A7399E">
        <w:rPr>
          <w:rFonts w:asciiTheme="minorHAnsi" w:hAnsiTheme="minorHAnsi"/>
          <w:i/>
          <w:szCs w:val="22"/>
        </w:rPr>
        <w:t xml:space="preserve"> that the plan is available in different formats where</w:t>
      </w:r>
      <w:r w:rsidR="00527895" w:rsidRPr="00A7399E">
        <w:rPr>
          <w:rFonts w:asciiTheme="minorHAnsi" w:hAnsiTheme="minorHAnsi"/>
          <w:i/>
          <w:szCs w:val="22"/>
        </w:rPr>
        <w:t xml:space="preserve"> requested</w:t>
      </w:r>
      <w:r w:rsidR="002867EA" w:rsidRPr="00A7399E">
        <w:rPr>
          <w:rFonts w:asciiTheme="minorHAnsi" w:hAnsiTheme="minorHAnsi"/>
          <w:i/>
          <w:szCs w:val="22"/>
        </w:rPr>
        <w:t>.</w:t>
      </w:r>
      <w:r w:rsidR="00894526" w:rsidRPr="00A7399E">
        <w:rPr>
          <w:rFonts w:asciiTheme="minorHAnsi" w:hAnsiTheme="minorHAnsi"/>
          <w:i/>
          <w:szCs w:val="22"/>
        </w:rPr>
        <w:t xml:space="preserve">  </w:t>
      </w:r>
    </w:p>
    <w:p w14:paraId="4A8D9E8B" w14:textId="32F634A3" w:rsidR="000A3CDB" w:rsidRPr="00A7399E" w:rsidRDefault="000A3CDB" w:rsidP="007A7B33">
      <w:pPr>
        <w:spacing w:after="120"/>
        <w:ind w:left="624"/>
        <w:rPr>
          <w:rFonts w:asciiTheme="minorHAnsi" w:eastAsiaTheme="minorHAnsi" w:hAnsiTheme="minorHAnsi"/>
          <w:i/>
          <w:szCs w:val="22"/>
        </w:rPr>
      </w:pPr>
      <w:r w:rsidRPr="00A7399E">
        <w:rPr>
          <w:rFonts w:asciiTheme="minorHAnsi" w:eastAsiaTheme="minorHAnsi" w:hAnsiTheme="minorHAnsi"/>
          <w:i/>
          <w:szCs w:val="22"/>
        </w:rPr>
        <w:t xml:space="preserve">The </w:t>
      </w:r>
      <w:r w:rsidR="00E24262">
        <w:rPr>
          <w:rFonts w:asciiTheme="minorHAnsi" w:eastAsiaTheme="minorHAnsi" w:hAnsiTheme="minorHAnsi"/>
          <w:i/>
          <w:color w:val="000000" w:themeColor="text1"/>
          <w:szCs w:val="22"/>
        </w:rPr>
        <w:t>school</w:t>
      </w:r>
      <w:r w:rsidRPr="00A32E45">
        <w:rPr>
          <w:rFonts w:asciiTheme="minorHAnsi" w:eastAsiaTheme="minorHAnsi" w:hAnsiTheme="minorHAnsi"/>
          <w:i/>
          <w:color w:val="000000" w:themeColor="text1"/>
          <w:szCs w:val="22"/>
        </w:rPr>
        <w:t xml:space="preserve"> </w:t>
      </w:r>
      <w:r w:rsidRPr="00A7399E">
        <w:rPr>
          <w:rFonts w:asciiTheme="minorHAnsi" w:eastAsiaTheme="minorHAnsi" w:hAnsiTheme="minorHAnsi"/>
          <w:i/>
          <w:szCs w:val="22"/>
        </w:rPr>
        <w:t>will achieve successful implementation of the accessibility plan with continued support in the areas of:</w:t>
      </w:r>
    </w:p>
    <w:p w14:paraId="360821F9" w14:textId="043F97DC" w:rsidR="000A3CDB" w:rsidRPr="00A7399E" w:rsidRDefault="00F627BB" w:rsidP="00A25FFC">
      <w:pPr>
        <w:pStyle w:val="ListParagraph"/>
        <w:numPr>
          <w:ilvl w:val="0"/>
          <w:numId w:val="27"/>
        </w:numPr>
        <w:spacing w:after="120"/>
        <w:ind w:left="981" w:hanging="357"/>
        <w:rPr>
          <w:rFonts w:asciiTheme="minorHAnsi" w:eastAsiaTheme="minorHAnsi" w:hAnsiTheme="minorHAnsi"/>
          <w:i/>
          <w:szCs w:val="22"/>
        </w:rPr>
      </w:pPr>
      <w:r>
        <w:rPr>
          <w:rFonts w:asciiTheme="minorHAnsi" w:eastAsiaTheme="minorHAnsi" w:hAnsiTheme="minorHAnsi"/>
          <w:i/>
          <w:szCs w:val="22"/>
        </w:rPr>
        <w:t>p</w:t>
      </w:r>
      <w:r w:rsidR="000A3CDB" w:rsidRPr="00A7399E">
        <w:rPr>
          <w:rFonts w:asciiTheme="minorHAnsi" w:eastAsiaTheme="minorHAnsi" w:hAnsiTheme="minorHAnsi"/>
          <w:i/>
          <w:szCs w:val="22"/>
        </w:rPr>
        <w:t xml:space="preserve">roviding training and awareness opportunities to staff, Governors and parents/carers on issues regarding </w:t>
      </w:r>
      <w:r w:rsidR="00B33A28" w:rsidRPr="00A7399E">
        <w:rPr>
          <w:rFonts w:asciiTheme="minorHAnsi" w:eastAsiaTheme="minorHAnsi" w:hAnsiTheme="minorHAnsi"/>
          <w:i/>
          <w:szCs w:val="22"/>
        </w:rPr>
        <w:t xml:space="preserve">equality and </w:t>
      </w:r>
      <w:r w:rsidR="000A3CDB" w:rsidRPr="00A7399E">
        <w:rPr>
          <w:rFonts w:asciiTheme="minorHAnsi" w:eastAsiaTheme="minorHAnsi" w:hAnsiTheme="minorHAnsi"/>
          <w:i/>
          <w:szCs w:val="22"/>
        </w:rPr>
        <w:t>inclusion;</w:t>
      </w:r>
    </w:p>
    <w:p w14:paraId="710C2160" w14:textId="32C01143" w:rsidR="00B33A28" w:rsidRPr="00A7399E" w:rsidRDefault="00F627BB" w:rsidP="00A25FFC">
      <w:pPr>
        <w:pStyle w:val="ListParagraph"/>
        <w:numPr>
          <w:ilvl w:val="0"/>
          <w:numId w:val="27"/>
        </w:numPr>
        <w:spacing w:after="120"/>
        <w:ind w:left="981" w:hanging="357"/>
        <w:rPr>
          <w:rFonts w:asciiTheme="minorHAnsi" w:eastAsiaTheme="minorHAnsi" w:hAnsiTheme="minorHAnsi"/>
          <w:i/>
          <w:szCs w:val="22"/>
        </w:rPr>
      </w:pPr>
      <w:r>
        <w:rPr>
          <w:rFonts w:asciiTheme="minorHAnsi" w:eastAsiaTheme="minorHAnsi" w:hAnsiTheme="minorHAnsi"/>
          <w:i/>
          <w:szCs w:val="22"/>
        </w:rPr>
        <w:t>p</w:t>
      </w:r>
      <w:r w:rsidR="00B33A28" w:rsidRPr="00A7399E">
        <w:rPr>
          <w:rFonts w:asciiTheme="minorHAnsi" w:eastAsiaTheme="minorHAnsi" w:hAnsiTheme="minorHAnsi"/>
          <w:i/>
          <w:szCs w:val="22"/>
        </w:rPr>
        <w:t>roviding targeted training for particular groups of pupils/staff;</w:t>
      </w:r>
    </w:p>
    <w:p w14:paraId="79694A7F" w14:textId="2D09DE36" w:rsidR="000A3CDB" w:rsidRPr="00A7399E" w:rsidRDefault="00F627BB" w:rsidP="00A25FFC">
      <w:pPr>
        <w:pStyle w:val="ListParagraph"/>
        <w:numPr>
          <w:ilvl w:val="0"/>
          <w:numId w:val="27"/>
        </w:numPr>
        <w:spacing w:after="120"/>
        <w:ind w:left="981" w:hanging="357"/>
        <w:rPr>
          <w:rFonts w:asciiTheme="minorHAnsi" w:eastAsiaTheme="minorHAnsi" w:hAnsiTheme="minorHAnsi"/>
          <w:i/>
          <w:szCs w:val="22"/>
        </w:rPr>
      </w:pPr>
      <w:r>
        <w:rPr>
          <w:rFonts w:asciiTheme="minorHAnsi" w:eastAsiaTheme="minorHAnsi" w:hAnsiTheme="minorHAnsi"/>
          <w:i/>
          <w:szCs w:val="22"/>
        </w:rPr>
        <w:t>p</w:t>
      </w:r>
      <w:r w:rsidR="000A3CDB" w:rsidRPr="00A7399E">
        <w:rPr>
          <w:rFonts w:asciiTheme="minorHAnsi" w:eastAsiaTheme="minorHAnsi" w:hAnsiTheme="minorHAnsi"/>
          <w:i/>
          <w:szCs w:val="22"/>
        </w:rPr>
        <w:t>romoting collaboration through the provision of information and the sharing of good practice;</w:t>
      </w:r>
    </w:p>
    <w:p w14:paraId="575BD642" w14:textId="535F099C" w:rsidR="000A3CDB" w:rsidRPr="00A7399E" w:rsidRDefault="00F627BB" w:rsidP="00A25FFC">
      <w:pPr>
        <w:pStyle w:val="ListParagraph"/>
        <w:numPr>
          <w:ilvl w:val="0"/>
          <w:numId w:val="27"/>
        </w:numPr>
        <w:spacing w:after="120"/>
        <w:ind w:left="981" w:hanging="357"/>
        <w:rPr>
          <w:rFonts w:asciiTheme="minorHAnsi" w:eastAsiaTheme="minorHAnsi" w:hAnsiTheme="minorHAnsi"/>
          <w:i/>
          <w:szCs w:val="22"/>
        </w:rPr>
      </w:pPr>
      <w:r>
        <w:rPr>
          <w:rFonts w:asciiTheme="minorHAnsi" w:eastAsiaTheme="minorHAnsi" w:hAnsiTheme="minorHAnsi"/>
          <w:i/>
          <w:szCs w:val="22"/>
        </w:rPr>
        <w:t>e</w:t>
      </w:r>
      <w:r w:rsidR="000A3CDB" w:rsidRPr="00A7399E">
        <w:rPr>
          <w:rFonts w:asciiTheme="minorHAnsi" w:eastAsiaTheme="minorHAnsi" w:hAnsiTheme="minorHAnsi"/>
          <w:i/>
          <w:szCs w:val="22"/>
        </w:rPr>
        <w:t xml:space="preserve">ncouraging liaison between other local </w:t>
      </w:r>
      <w:r w:rsidR="000A3CDB" w:rsidRPr="00A32E45">
        <w:rPr>
          <w:rFonts w:asciiTheme="minorHAnsi" w:eastAsiaTheme="minorHAnsi" w:hAnsiTheme="minorHAnsi"/>
          <w:i/>
          <w:color w:val="000000" w:themeColor="text1"/>
          <w:szCs w:val="22"/>
        </w:rPr>
        <w:t>schools</w:t>
      </w:r>
      <w:r w:rsidR="00A32E45" w:rsidRPr="00A32E45">
        <w:rPr>
          <w:rFonts w:asciiTheme="minorHAnsi" w:hAnsiTheme="minorHAnsi"/>
          <w:i/>
          <w:color w:val="000000" w:themeColor="text1"/>
          <w:szCs w:val="22"/>
        </w:rPr>
        <w:t>/settings</w:t>
      </w:r>
      <w:r w:rsidR="000A3CDB" w:rsidRPr="00A32E45">
        <w:rPr>
          <w:rFonts w:asciiTheme="minorHAnsi" w:eastAsiaTheme="minorHAnsi" w:hAnsiTheme="minorHAnsi"/>
          <w:i/>
          <w:color w:val="000000" w:themeColor="text1"/>
          <w:szCs w:val="22"/>
        </w:rPr>
        <w:t xml:space="preserve"> including </w:t>
      </w:r>
      <w:r w:rsidR="000A3CDB" w:rsidRPr="00A7399E">
        <w:rPr>
          <w:rFonts w:asciiTheme="minorHAnsi" w:eastAsiaTheme="minorHAnsi" w:hAnsiTheme="minorHAnsi"/>
          <w:i/>
          <w:szCs w:val="22"/>
        </w:rPr>
        <w:t>special schools;</w:t>
      </w:r>
    </w:p>
    <w:p w14:paraId="79378002" w14:textId="2DEF18DA" w:rsidR="00B27928" w:rsidRPr="00A7399E" w:rsidRDefault="00F627BB" w:rsidP="00A25FFC">
      <w:pPr>
        <w:pStyle w:val="ListParagraph"/>
        <w:numPr>
          <w:ilvl w:val="0"/>
          <w:numId w:val="27"/>
        </w:numPr>
        <w:spacing w:after="120"/>
        <w:ind w:left="981" w:hanging="357"/>
        <w:rPr>
          <w:rFonts w:asciiTheme="minorHAnsi" w:eastAsiaTheme="minorHAnsi" w:hAnsiTheme="minorHAnsi"/>
          <w:i/>
          <w:szCs w:val="22"/>
        </w:rPr>
      </w:pPr>
      <w:r>
        <w:rPr>
          <w:rFonts w:asciiTheme="minorHAnsi" w:eastAsiaTheme="minorHAnsi" w:hAnsiTheme="minorHAnsi"/>
          <w:i/>
          <w:szCs w:val="22"/>
        </w:rPr>
        <w:t>s</w:t>
      </w:r>
      <w:r w:rsidR="00B27928" w:rsidRPr="00A7399E">
        <w:rPr>
          <w:rFonts w:asciiTheme="minorHAnsi" w:eastAsiaTheme="minorHAnsi" w:hAnsiTheme="minorHAnsi"/>
          <w:i/>
          <w:szCs w:val="22"/>
        </w:rPr>
        <w:t xml:space="preserve">eeking support/advice from outside the </w:t>
      </w:r>
      <w:r w:rsidR="00E24262">
        <w:rPr>
          <w:rFonts w:asciiTheme="minorHAnsi" w:eastAsiaTheme="minorHAnsi" w:hAnsiTheme="minorHAnsi"/>
          <w:i/>
          <w:color w:val="000000" w:themeColor="text1"/>
          <w:szCs w:val="22"/>
        </w:rPr>
        <w:t>school</w:t>
      </w:r>
      <w:r w:rsidR="00B27928" w:rsidRPr="00A32E45">
        <w:rPr>
          <w:rFonts w:asciiTheme="minorHAnsi" w:eastAsiaTheme="minorHAnsi" w:hAnsiTheme="minorHAnsi"/>
          <w:i/>
          <w:color w:val="000000" w:themeColor="text1"/>
          <w:szCs w:val="22"/>
        </w:rPr>
        <w:t xml:space="preserve">, </w:t>
      </w:r>
      <w:r w:rsidR="00B27928" w:rsidRPr="00A7399E">
        <w:rPr>
          <w:rFonts w:asciiTheme="minorHAnsi" w:eastAsiaTheme="minorHAnsi" w:hAnsiTheme="minorHAnsi"/>
          <w:i/>
          <w:szCs w:val="22"/>
        </w:rPr>
        <w:t>from services, other agencies and organisations;</w:t>
      </w:r>
    </w:p>
    <w:p w14:paraId="6136CB5B" w14:textId="34D0DAE4" w:rsidR="000A3CDB" w:rsidRPr="00A7399E" w:rsidRDefault="00F627BB" w:rsidP="00A25FFC">
      <w:pPr>
        <w:pStyle w:val="ListParagraph"/>
        <w:numPr>
          <w:ilvl w:val="0"/>
          <w:numId w:val="27"/>
        </w:numPr>
        <w:spacing w:after="120"/>
        <w:ind w:left="981" w:hanging="357"/>
        <w:rPr>
          <w:rFonts w:asciiTheme="minorHAnsi" w:hAnsiTheme="minorHAnsi"/>
          <w:i/>
          <w:szCs w:val="22"/>
        </w:rPr>
      </w:pPr>
      <w:r>
        <w:rPr>
          <w:rFonts w:asciiTheme="minorHAnsi" w:eastAsiaTheme="minorHAnsi" w:hAnsiTheme="minorHAnsi"/>
          <w:i/>
          <w:szCs w:val="22"/>
        </w:rPr>
        <w:t>e</w:t>
      </w:r>
      <w:r w:rsidR="00A32E45">
        <w:rPr>
          <w:rFonts w:asciiTheme="minorHAnsi" w:eastAsiaTheme="minorHAnsi" w:hAnsiTheme="minorHAnsi"/>
          <w:i/>
          <w:szCs w:val="22"/>
        </w:rPr>
        <w:t xml:space="preserve">nsuring that the </w:t>
      </w:r>
      <w:r w:rsidR="00E24262">
        <w:rPr>
          <w:rFonts w:asciiTheme="minorHAnsi" w:eastAsiaTheme="minorHAnsi" w:hAnsiTheme="minorHAnsi"/>
          <w:i/>
          <w:szCs w:val="22"/>
        </w:rPr>
        <w:t>school</w:t>
      </w:r>
      <w:r w:rsidR="00A32E45">
        <w:rPr>
          <w:rFonts w:asciiTheme="minorHAnsi" w:eastAsiaTheme="minorHAnsi" w:hAnsiTheme="minorHAnsi"/>
          <w:i/>
          <w:szCs w:val="22"/>
        </w:rPr>
        <w:t xml:space="preserve"> </w:t>
      </w:r>
      <w:r w:rsidR="000A3CDB" w:rsidRPr="00A7399E">
        <w:rPr>
          <w:rFonts w:asciiTheme="minorHAnsi" w:eastAsiaTheme="minorHAnsi" w:hAnsiTheme="minorHAnsi"/>
          <w:i/>
          <w:szCs w:val="22"/>
        </w:rPr>
        <w:t>is aware of all support services that provide advice to schools</w:t>
      </w:r>
      <w:r w:rsidR="00A32E45">
        <w:rPr>
          <w:rFonts w:asciiTheme="minorHAnsi" w:eastAsiaTheme="minorHAnsi" w:hAnsiTheme="minorHAnsi"/>
          <w:i/>
          <w:szCs w:val="22"/>
        </w:rPr>
        <w:t>/settings</w:t>
      </w:r>
      <w:r w:rsidR="000A3CDB" w:rsidRPr="00A7399E">
        <w:rPr>
          <w:rFonts w:asciiTheme="minorHAnsi" w:eastAsiaTheme="minorHAnsi" w:hAnsiTheme="minorHAnsi"/>
          <w:i/>
          <w:szCs w:val="22"/>
        </w:rPr>
        <w:t xml:space="preserve"> and staff.</w:t>
      </w:r>
    </w:p>
    <w:p w14:paraId="0E243B00" w14:textId="0889A2A8" w:rsidR="00F05FFA" w:rsidRPr="00A7399E" w:rsidRDefault="006C4DA2" w:rsidP="009911CB">
      <w:pPr>
        <w:pStyle w:val="Heading2"/>
      </w:pPr>
      <w:bookmarkStart w:id="22" w:name="_Toc141783194"/>
      <w:r w:rsidRPr="00A7399E">
        <w:t>Related policies</w:t>
      </w:r>
      <w:bookmarkEnd w:id="22"/>
    </w:p>
    <w:p w14:paraId="1EF839C8" w14:textId="19807628" w:rsidR="00F05FFA" w:rsidRPr="00850F5B" w:rsidRDefault="00F05FFA" w:rsidP="007A7B33">
      <w:pPr>
        <w:spacing w:after="120"/>
        <w:ind w:left="624"/>
        <w:rPr>
          <w:rFonts w:asciiTheme="minorHAnsi" w:hAnsiTheme="minorHAnsi"/>
          <w:i/>
          <w:color w:val="000000" w:themeColor="text1"/>
          <w:szCs w:val="22"/>
        </w:rPr>
      </w:pPr>
      <w:r w:rsidRPr="00A7399E">
        <w:rPr>
          <w:rFonts w:asciiTheme="minorHAnsi" w:hAnsiTheme="minorHAnsi"/>
        </w:rPr>
        <w:t>The Accessibility Plan should be read in conjunction with the following policies, strategies and documents</w:t>
      </w:r>
      <w:r w:rsidR="00D41734">
        <w:rPr>
          <w:rFonts w:asciiTheme="minorHAnsi" w:hAnsiTheme="minorHAnsi"/>
        </w:rPr>
        <w:t>:</w:t>
      </w:r>
    </w:p>
    <w:p w14:paraId="33CD6BC6" w14:textId="2E09E72A" w:rsidR="00F05FFA" w:rsidRPr="00A7399E" w:rsidRDefault="00F05FFA" w:rsidP="00A25FFC">
      <w:pPr>
        <w:numPr>
          <w:ilvl w:val="0"/>
          <w:numId w:val="28"/>
        </w:numPr>
        <w:tabs>
          <w:tab w:val="clear" w:pos="927"/>
          <w:tab w:val="num" w:pos="624"/>
        </w:tabs>
        <w:ind w:left="981" w:hanging="357"/>
        <w:rPr>
          <w:rFonts w:asciiTheme="minorHAnsi" w:hAnsiTheme="minorHAnsi"/>
        </w:rPr>
      </w:pPr>
      <w:r w:rsidRPr="00A7399E">
        <w:rPr>
          <w:rFonts w:asciiTheme="minorHAnsi" w:hAnsiTheme="minorHAnsi"/>
        </w:rPr>
        <w:t xml:space="preserve">Curriculum </w:t>
      </w:r>
      <w:r w:rsidR="007A7B33">
        <w:rPr>
          <w:rFonts w:asciiTheme="minorHAnsi" w:hAnsiTheme="minorHAnsi"/>
        </w:rPr>
        <w:t>details</w:t>
      </w:r>
    </w:p>
    <w:p w14:paraId="6AAC54A8" w14:textId="52B0D6B4" w:rsidR="00F05FFA" w:rsidRPr="00A7399E" w:rsidRDefault="00F21633" w:rsidP="00A25FFC">
      <w:pPr>
        <w:numPr>
          <w:ilvl w:val="0"/>
          <w:numId w:val="28"/>
        </w:numPr>
        <w:tabs>
          <w:tab w:val="clear" w:pos="927"/>
          <w:tab w:val="num" w:pos="624"/>
        </w:tabs>
        <w:ind w:left="981" w:hanging="357"/>
        <w:rPr>
          <w:rFonts w:asciiTheme="minorHAnsi" w:hAnsiTheme="minorHAnsi"/>
        </w:rPr>
      </w:pPr>
      <w:r w:rsidRPr="00D41734">
        <w:rPr>
          <w:rFonts w:asciiTheme="minorHAnsi" w:hAnsiTheme="minorHAnsi"/>
        </w:rPr>
        <w:t>Equality Policy</w:t>
      </w:r>
      <w:r w:rsidR="00A45F11" w:rsidRPr="00D41734">
        <w:rPr>
          <w:rFonts w:asciiTheme="minorHAnsi" w:hAnsiTheme="minorHAnsi"/>
        </w:rPr>
        <w:t>, Action Plan</w:t>
      </w:r>
      <w:r w:rsidRPr="00D41734">
        <w:rPr>
          <w:rFonts w:asciiTheme="minorHAnsi" w:hAnsiTheme="minorHAnsi"/>
        </w:rPr>
        <w:t xml:space="preserve"> and</w:t>
      </w:r>
      <w:r>
        <w:rPr>
          <w:rFonts w:asciiTheme="minorHAnsi" w:hAnsiTheme="minorHAnsi"/>
        </w:rPr>
        <w:t xml:space="preserve"> </w:t>
      </w:r>
      <w:r w:rsidR="00C46DF9" w:rsidRPr="00A7399E">
        <w:rPr>
          <w:rFonts w:asciiTheme="minorHAnsi" w:hAnsiTheme="minorHAnsi"/>
        </w:rPr>
        <w:t>Objectives</w:t>
      </w:r>
    </w:p>
    <w:p w14:paraId="7038A70A" w14:textId="77777777" w:rsidR="00F05FFA" w:rsidRPr="00A7399E" w:rsidRDefault="00F05FFA" w:rsidP="00A25FFC">
      <w:pPr>
        <w:numPr>
          <w:ilvl w:val="0"/>
          <w:numId w:val="28"/>
        </w:numPr>
        <w:tabs>
          <w:tab w:val="clear" w:pos="927"/>
          <w:tab w:val="num" w:pos="624"/>
        </w:tabs>
        <w:ind w:left="981" w:hanging="357"/>
        <w:rPr>
          <w:rFonts w:asciiTheme="minorHAnsi" w:hAnsiTheme="minorHAnsi"/>
        </w:rPr>
      </w:pPr>
      <w:r w:rsidRPr="00A7399E">
        <w:rPr>
          <w:rFonts w:asciiTheme="minorHAnsi" w:hAnsiTheme="minorHAnsi"/>
        </w:rPr>
        <w:t>Staff Training and Development</w:t>
      </w:r>
      <w:r w:rsidR="002B4621" w:rsidRPr="00A7399E">
        <w:rPr>
          <w:rFonts w:asciiTheme="minorHAnsi" w:hAnsiTheme="minorHAnsi"/>
        </w:rPr>
        <w:t xml:space="preserve"> Plan</w:t>
      </w:r>
    </w:p>
    <w:p w14:paraId="486D2E0F" w14:textId="77777777" w:rsidR="00F05FFA" w:rsidRPr="00A7399E" w:rsidRDefault="00F05FFA" w:rsidP="00A25FFC">
      <w:pPr>
        <w:numPr>
          <w:ilvl w:val="0"/>
          <w:numId w:val="28"/>
        </w:numPr>
        <w:tabs>
          <w:tab w:val="clear" w:pos="927"/>
          <w:tab w:val="num" w:pos="624"/>
        </w:tabs>
        <w:ind w:left="981" w:hanging="357"/>
        <w:rPr>
          <w:rFonts w:asciiTheme="minorHAnsi" w:hAnsiTheme="minorHAnsi"/>
        </w:rPr>
      </w:pPr>
      <w:r w:rsidRPr="00A7399E">
        <w:rPr>
          <w:rFonts w:asciiTheme="minorHAnsi" w:hAnsiTheme="minorHAnsi"/>
        </w:rPr>
        <w:t>Governor Training Plan</w:t>
      </w:r>
    </w:p>
    <w:p w14:paraId="1F8CC001" w14:textId="5B533C6A" w:rsidR="00F05FFA" w:rsidRPr="00A7399E" w:rsidRDefault="008078AC" w:rsidP="00A25FFC">
      <w:pPr>
        <w:numPr>
          <w:ilvl w:val="0"/>
          <w:numId w:val="28"/>
        </w:numPr>
        <w:tabs>
          <w:tab w:val="clear" w:pos="927"/>
          <w:tab w:val="num" w:pos="624"/>
        </w:tabs>
        <w:ind w:left="981" w:hanging="357"/>
        <w:rPr>
          <w:rFonts w:asciiTheme="minorHAnsi" w:hAnsiTheme="minorHAnsi"/>
        </w:rPr>
      </w:pPr>
      <w:r w:rsidRPr="00A7399E">
        <w:rPr>
          <w:rFonts w:asciiTheme="minorHAnsi" w:hAnsiTheme="minorHAnsi"/>
        </w:rPr>
        <w:t>Health &amp; Safety</w:t>
      </w:r>
      <w:r w:rsidR="000B4E8A">
        <w:rPr>
          <w:rFonts w:asciiTheme="minorHAnsi" w:hAnsiTheme="minorHAnsi"/>
        </w:rPr>
        <w:t xml:space="preserve"> Policy</w:t>
      </w:r>
      <w:r w:rsidR="00436BA6">
        <w:rPr>
          <w:rFonts w:asciiTheme="minorHAnsi" w:hAnsiTheme="minorHAnsi"/>
        </w:rPr>
        <w:t xml:space="preserve"> and procedures</w:t>
      </w:r>
    </w:p>
    <w:p w14:paraId="75AEB5EF" w14:textId="28B528C4" w:rsidR="00F05FFA" w:rsidRPr="001441D1" w:rsidRDefault="00F05FFA" w:rsidP="00A25FFC">
      <w:pPr>
        <w:numPr>
          <w:ilvl w:val="0"/>
          <w:numId w:val="28"/>
        </w:numPr>
        <w:tabs>
          <w:tab w:val="clear" w:pos="927"/>
          <w:tab w:val="num" w:pos="624"/>
        </w:tabs>
        <w:ind w:left="981" w:hanging="357"/>
        <w:rPr>
          <w:rFonts w:asciiTheme="minorHAnsi" w:hAnsiTheme="minorHAnsi"/>
        </w:rPr>
      </w:pPr>
      <w:r w:rsidRPr="00A7399E">
        <w:rPr>
          <w:rFonts w:asciiTheme="minorHAnsi" w:hAnsiTheme="minorHAnsi"/>
        </w:rPr>
        <w:t>Special Educational Needs</w:t>
      </w:r>
      <w:r w:rsidR="00A32E45">
        <w:rPr>
          <w:rFonts w:asciiTheme="minorHAnsi" w:hAnsiTheme="minorHAnsi"/>
        </w:rPr>
        <w:t xml:space="preserve"> and Disabilities</w:t>
      </w:r>
      <w:r w:rsidR="000B4E8A">
        <w:rPr>
          <w:rFonts w:asciiTheme="minorHAnsi" w:hAnsiTheme="minorHAnsi"/>
        </w:rPr>
        <w:t xml:space="preserve"> </w:t>
      </w:r>
      <w:r w:rsidR="00436BA6">
        <w:rPr>
          <w:rFonts w:asciiTheme="minorHAnsi" w:hAnsiTheme="minorHAnsi"/>
        </w:rPr>
        <w:t xml:space="preserve">(SEND) </w:t>
      </w:r>
      <w:r w:rsidR="000B4E8A" w:rsidRPr="001441D1">
        <w:rPr>
          <w:rFonts w:asciiTheme="minorHAnsi" w:hAnsiTheme="minorHAnsi"/>
        </w:rPr>
        <w:t xml:space="preserve">Policy, Local Offer Response </w:t>
      </w:r>
      <w:r w:rsidR="00436BA6">
        <w:rPr>
          <w:rFonts w:asciiTheme="minorHAnsi" w:hAnsiTheme="minorHAnsi"/>
        </w:rPr>
        <w:t>and</w:t>
      </w:r>
      <w:r w:rsidR="000B4E8A" w:rsidRPr="001441D1">
        <w:rPr>
          <w:rFonts w:asciiTheme="minorHAnsi" w:hAnsiTheme="minorHAnsi"/>
        </w:rPr>
        <w:t xml:space="preserve"> Information Report</w:t>
      </w:r>
    </w:p>
    <w:p w14:paraId="4A868E48" w14:textId="77777777" w:rsidR="0019064A" w:rsidRPr="001441D1" w:rsidRDefault="000B4E8A" w:rsidP="00A25FFC">
      <w:pPr>
        <w:numPr>
          <w:ilvl w:val="0"/>
          <w:numId w:val="28"/>
        </w:numPr>
        <w:tabs>
          <w:tab w:val="clear" w:pos="927"/>
          <w:tab w:val="num" w:pos="624"/>
        </w:tabs>
        <w:ind w:left="981" w:hanging="357"/>
        <w:rPr>
          <w:rFonts w:asciiTheme="minorHAnsi" w:hAnsiTheme="minorHAnsi"/>
        </w:rPr>
      </w:pPr>
      <w:r w:rsidRPr="001441D1">
        <w:rPr>
          <w:rFonts w:asciiTheme="minorHAnsi" w:hAnsiTheme="minorHAnsi"/>
        </w:rPr>
        <w:t>Off-Site</w:t>
      </w:r>
      <w:r w:rsidR="00C46DF9" w:rsidRPr="001441D1">
        <w:rPr>
          <w:rFonts w:asciiTheme="minorHAnsi" w:hAnsiTheme="minorHAnsi"/>
        </w:rPr>
        <w:t xml:space="preserve"> Visits</w:t>
      </w:r>
      <w:r w:rsidRPr="001441D1">
        <w:rPr>
          <w:rFonts w:asciiTheme="minorHAnsi" w:hAnsiTheme="minorHAnsi"/>
        </w:rPr>
        <w:t xml:space="preserve"> Procedures</w:t>
      </w:r>
    </w:p>
    <w:p w14:paraId="270D2EC2" w14:textId="02F9F2A0" w:rsidR="00F05FFA" w:rsidRPr="001441D1" w:rsidRDefault="00F05FFA" w:rsidP="00A25FFC">
      <w:pPr>
        <w:numPr>
          <w:ilvl w:val="0"/>
          <w:numId w:val="28"/>
        </w:numPr>
        <w:tabs>
          <w:tab w:val="clear" w:pos="927"/>
          <w:tab w:val="num" w:pos="624"/>
        </w:tabs>
        <w:ind w:left="981" w:hanging="357"/>
        <w:rPr>
          <w:rFonts w:asciiTheme="minorHAnsi" w:hAnsiTheme="minorHAnsi"/>
        </w:rPr>
      </w:pPr>
      <w:r w:rsidRPr="001441D1">
        <w:rPr>
          <w:rFonts w:asciiTheme="minorHAnsi" w:hAnsiTheme="minorHAnsi"/>
        </w:rPr>
        <w:t>School Behaviour</w:t>
      </w:r>
      <w:r w:rsidR="000B4E8A" w:rsidRPr="001441D1">
        <w:rPr>
          <w:rFonts w:asciiTheme="minorHAnsi" w:hAnsiTheme="minorHAnsi"/>
        </w:rPr>
        <w:t xml:space="preserve"> Policy &amp; procedures</w:t>
      </w:r>
    </w:p>
    <w:p w14:paraId="3FC790B5" w14:textId="77777777" w:rsidR="00F05FFA" w:rsidRPr="00A7399E" w:rsidRDefault="00F05FFA" w:rsidP="00A25FFC">
      <w:pPr>
        <w:numPr>
          <w:ilvl w:val="0"/>
          <w:numId w:val="28"/>
        </w:numPr>
        <w:tabs>
          <w:tab w:val="clear" w:pos="927"/>
          <w:tab w:val="num" w:pos="624"/>
        </w:tabs>
        <w:ind w:left="981" w:hanging="357"/>
        <w:rPr>
          <w:rFonts w:asciiTheme="minorHAnsi" w:hAnsiTheme="minorHAnsi"/>
        </w:rPr>
      </w:pPr>
      <w:r w:rsidRPr="00A7399E">
        <w:rPr>
          <w:rFonts w:asciiTheme="minorHAnsi" w:hAnsiTheme="minorHAnsi"/>
        </w:rPr>
        <w:lastRenderedPageBreak/>
        <w:t>School Development Plan</w:t>
      </w:r>
    </w:p>
    <w:p w14:paraId="66074D7D" w14:textId="77777777" w:rsidR="00F05FFA" w:rsidRPr="00A7399E" w:rsidRDefault="00F05FFA" w:rsidP="00A25FFC">
      <w:pPr>
        <w:numPr>
          <w:ilvl w:val="0"/>
          <w:numId w:val="28"/>
        </w:numPr>
        <w:tabs>
          <w:tab w:val="clear" w:pos="927"/>
          <w:tab w:val="num" w:pos="624"/>
        </w:tabs>
        <w:ind w:left="981" w:hanging="357"/>
        <w:rPr>
          <w:rFonts w:asciiTheme="minorHAnsi" w:hAnsiTheme="minorHAnsi"/>
        </w:rPr>
      </w:pPr>
      <w:r w:rsidRPr="00A7399E">
        <w:rPr>
          <w:rFonts w:asciiTheme="minorHAnsi" w:hAnsiTheme="minorHAnsi"/>
        </w:rPr>
        <w:t>Asset Management Plan</w:t>
      </w:r>
    </w:p>
    <w:p w14:paraId="7998B61C" w14:textId="32C53508" w:rsidR="00996336" w:rsidRPr="00850F5B" w:rsidRDefault="0019064A" w:rsidP="00A25FFC">
      <w:pPr>
        <w:numPr>
          <w:ilvl w:val="0"/>
          <w:numId w:val="28"/>
        </w:numPr>
        <w:tabs>
          <w:tab w:val="clear" w:pos="927"/>
          <w:tab w:val="num" w:pos="624"/>
        </w:tabs>
        <w:spacing w:after="200" w:line="276" w:lineRule="auto"/>
        <w:ind w:left="981" w:hanging="357"/>
        <w:rPr>
          <w:rFonts w:asciiTheme="minorHAnsi" w:hAnsiTheme="minorHAnsi"/>
          <w:i/>
          <w:color w:val="000000" w:themeColor="text1"/>
          <w:szCs w:val="22"/>
        </w:rPr>
      </w:pPr>
      <w:r w:rsidRPr="00850F5B">
        <w:rPr>
          <w:rFonts w:asciiTheme="minorHAnsi" w:hAnsiTheme="minorHAnsi"/>
        </w:rPr>
        <w:t xml:space="preserve">Complaints </w:t>
      </w:r>
      <w:r w:rsidR="00A32E45" w:rsidRPr="00850F5B">
        <w:rPr>
          <w:rFonts w:asciiTheme="minorHAnsi" w:hAnsiTheme="minorHAnsi"/>
        </w:rPr>
        <w:t>Procedure</w:t>
      </w:r>
      <w:r w:rsidR="00996336" w:rsidRPr="00850F5B">
        <w:rPr>
          <w:rFonts w:asciiTheme="minorHAnsi" w:hAnsiTheme="minorHAnsi"/>
          <w:i/>
          <w:color w:val="FF0000"/>
          <w:szCs w:val="22"/>
        </w:rPr>
        <w:br w:type="page"/>
      </w:r>
    </w:p>
    <w:p w14:paraId="728F4AFA" w14:textId="77777777" w:rsidR="00996336" w:rsidRDefault="00996336" w:rsidP="00996336">
      <w:pPr>
        <w:jc w:val="center"/>
        <w:rPr>
          <w:rFonts w:asciiTheme="minorHAnsi" w:hAnsiTheme="minorHAnsi"/>
          <w:b/>
          <w:i/>
          <w:color w:val="000000" w:themeColor="text1"/>
          <w:sz w:val="28"/>
          <w:szCs w:val="22"/>
        </w:rPr>
      </w:pPr>
    </w:p>
    <w:p w14:paraId="7E3C4DEE" w14:textId="77777777" w:rsidR="00996336" w:rsidRDefault="00996336" w:rsidP="00996336">
      <w:pPr>
        <w:jc w:val="center"/>
        <w:rPr>
          <w:rFonts w:asciiTheme="minorHAnsi" w:hAnsiTheme="minorHAnsi"/>
          <w:b/>
          <w:i/>
          <w:color w:val="000000" w:themeColor="text1"/>
          <w:sz w:val="28"/>
          <w:szCs w:val="22"/>
        </w:rPr>
      </w:pPr>
    </w:p>
    <w:p w14:paraId="6A86A010" w14:textId="77777777" w:rsidR="00996336" w:rsidRDefault="00996336" w:rsidP="00996336">
      <w:pPr>
        <w:jc w:val="center"/>
        <w:rPr>
          <w:rFonts w:asciiTheme="minorHAnsi" w:hAnsiTheme="minorHAnsi"/>
          <w:b/>
          <w:i/>
          <w:color w:val="000000" w:themeColor="text1"/>
          <w:sz w:val="28"/>
          <w:szCs w:val="22"/>
        </w:rPr>
      </w:pPr>
    </w:p>
    <w:p w14:paraId="49B788B6" w14:textId="77777777" w:rsidR="00996336" w:rsidRDefault="00996336" w:rsidP="00996336">
      <w:pPr>
        <w:jc w:val="center"/>
        <w:rPr>
          <w:rFonts w:asciiTheme="minorHAnsi" w:hAnsiTheme="minorHAnsi"/>
          <w:b/>
          <w:i/>
          <w:color w:val="000000" w:themeColor="text1"/>
          <w:sz w:val="28"/>
          <w:szCs w:val="22"/>
        </w:rPr>
      </w:pPr>
    </w:p>
    <w:p w14:paraId="21049479" w14:textId="77777777" w:rsidR="00996336" w:rsidRDefault="00996336" w:rsidP="00996336">
      <w:pPr>
        <w:jc w:val="center"/>
        <w:rPr>
          <w:rFonts w:asciiTheme="minorHAnsi" w:hAnsiTheme="minorHAnsi"/>
          <w:b/>
          <w:i/>
          <w:color w:val="000000" w:themeColor="text1"/>
          <w:sz w:val="28"/>
          <w:szCs w:val="22"/>
        </w:rPr>
      </w:pPr>
    </w:p>
    <w:p w14:paraId="47C09E14" w14:textId="77777777" w:rsidR="00996336" w:rsidRDefault="00996336" w:rsidP="00996336">
      <w:pPr>
        <w:jc w:val="center"/>
        <w:rPr>
          <w:rFonts w:asciiTheme="minorHAnsi" w:hAnsiTheme="minorHAnsi"/>
          <w:b/>
          <w:i/>
          <w:color w:val="000000" w:themeColor="text1"/>
          <w:sz w:val="28"/>
          <w:szCs w:val="22"/>
        </w:rPr>
      </w:pPr>
    </w:p>
    <w:p w14:paraId="437D40FA" w14:textId="77777777" w:rsidR="00996336" w:rsidRDefault="00996336" w:rsidP="00996336">
      <w:pPr>
        <w:jc w:val="center"/>
        <w:rPr>
          <w:rFonts w:asciiTheme="minorHAnsi" w:hAnsiTheme="minorHAnsi"/>
          <w:b/>
          <w:i/>
          <w:color w:val="000000" w:themeColor="text1"/>
          <w:sz w:val="28"/>
          <w:szCs w:val="22"/>
        </w:rPr>
      </w:pPr>
    </w:p>
    <w:p w14:paraId="37329D40" w14:textId="77777777" w:rsidR="00996336" w:rsidRDefault="00996336" w:rsidP="00996336">
      <w:pPr>
        <w:jc w:val="center"/>
        <w:rPr>
          <w:rFonts w:asciiTheme="minorHAnsi" w:hAnsiTheme="minorHAnsi"/>
          <w:b/>
          <w:i/>
          <w:color w:val="000000" w:themeColor="text1"/>
          <w:sz w:val="28"/>
          <w:szCs w:val="22"/>
        </w:rPr>
      </w:pPr>
    </w:p>
    <w:p w14:paraId="2BC75F57" w14:textId="77777777" w:rsidR="00996336" w:rsidRDefault="00996336" w:rsidP="00996336">
      <w:pPr>
        <w:jc w:val="center"/>
        <w:rPr>
          <w:rFonts w:asciiTheme="minorHAnsi" w:hAnsiTheme="minorHAnsi"/>
          <w:b/>
          <w:i/>
          <w:color w:val="000000" w:themeColor="text1"/>
          <w:sz w:val="28"/>
          <w:szCs w:val="22"/>
        </w:rPr>
      </w:pPr>
    </w:p>
    <w:p w14:paraId="1AA16433" w14:textId="77777777" w:rsidR="00996336" w:rsidRDefault="00996336" w:rsidP="00996336">
      <w:pPr>
        <w:jc w:val="center"/>
        <w:rPr>
          <w:rFonts w:asciiTheme="minorHAnsi" w:hAnsiTheme="minorHAnsi"/>
          <w:b/>
          <w:i/>
          <w:color w:val="000000" w:themeColor="text1"/>
          <w:sz w:val="28"/>
          <w:szCs w:val="22"/>
        </w:rPr>
      </w:pPr>
    </w:p>
    <w:p w14:paraId="3C8DB8F7" w14:textId="77777777" w:rsidR="00996336" w:rsidRDefault="00996336" w:rsidP="00996336">
      <w:pPr>
        <w:jc w:val="center"/>
        <w:rPr>
          <w:rFonts w:asciiTheme="minorHAnsi" w:hAnsiTheme="minorHAnsi"/>
          <w:b/>
          <w:i/>
          <w:color w:val="000000" w:themeColor="text1"/>
          <w:sz w:val="28"/>
          <w:szCs w:val="22"/>
        </w:rPr>
      </w:pPr>
    </w:p>
    <w:p w14:paraId="23FDBDAA" w14:textId="77777777" w:rsidR="00996336" w:rsidRDefault="00996336" w:rsidP="00996336">
      <w:pPr>
        <w:jc w:val="center"/>
        <w:rPr>
          <w:rFonts w:asciiTheme="minorHAnsi" w:hAnsiTheme="minorHAnsi"/>
          <w:b/>
          <w:i/>
          <w:color w:val="000000" w:themeColor="text1"/>
          <w:sz w:val="28"/>
          <w:szCs w:val="22"/>
        </w:rPr>
      </w:pPr>
    </w:p>
    <w:p w14:paraId="5861E5BE" w14:textId="77777777" w:rsidR="00996336" w:rsidRDefault="00996336" w:rsidP="00996336">
      <w:pPr>
        <w:jc w:val="center"/>
        <w:rPr>
          <w:rFonts w:asciiTheme="minorHAnsi" w:hAnsiTheme="minorHAnsi"/>
          <w:b/>
          <w:i/>
          <w:color w:val="000000" w:themeColor="text1"/>
          <w:sz w:val="28"/>
          <w:szCs w:val="22"/>
        </w:rPr>
      </w:pPr>
    </w:p>
    <w:p w14:paraId="3EB792B3" w14:textId="77777777" w:rsidR="00996336" w:rsidRDefault="00996336" w:rsidP="00996336">
      <w:pPr>
        <w:jc w:val="center"/>
        <w:rPr>
          <w:rFonts w:asciiTheme="minorHAnsi" w:hAnsiTheme="minorHAnsi"/>
          <w:b/>
          <w:i/>
          <w:color w:val="000000" w:themeColor="text1"/>
          <w:sz w:val="28"/>
          <w:szCs w:val="22"/>
        </w:rPr>
      </w:pPr>
    </w:p>
    <w:p w14:paraId="2383AD5A" w14:textId="77777777" w:rsidR="00996336" w:rsidRDefault="00996336" w:rsidP="00996336">
      <w:pPr>
        <w:jc w:val="center"/>
        <w:rPr>
          <w:rFonts w:asciiTheme="minorHAnsi" w:hAnsiTheme="minorHAnsi"/>
          <w:b/>
          <w:i/>
          <w:color w:val="000000" w:themeColor="text1"/>
          <w:sz w:val="28"/>
          <w:szCs w:val="22"/>
        </w:rPr>
      </w:pPr>
    </w:p>
    <w:p w14:paraId="0D9E24C0" w14:textId="77777777" w:rsidR="00996336" w:rsidRDefault="00996336" w:rsidP="00996336">
      <w:pPr>
        <w:jc w:val="center"/>
        <w:rPr>
          <w:rFonts w:asciiTheme="minorHAnsi" w:hAnsiTheme="minorHAnsi"/>
          <w:b/>
          <w:i/>
          <w:color w:val="000000" w:themeColor="text1"/>
          <w:sz w:val="28"/>
          <w:szCs w:val="22"/>
        </w:rPr>
      </w:pPr>
    </w:p>
    <w:p w14:paraId="06F47F11" w14:textId="77777777" w:rsidR="00996336" w:rsidRDefault="00996336" w:rsidP="00996336">
      <w:pPr>
        <w:jc w:val="center"/>
        <w:rPr>
          <w:rFonts w:asciiTheme="minorHAnsi" w:hAnsiTheme="minorHAnsi"/>
          <w:b/>
          <w:i/>
          <w:color w:val="000000" w:themeColor="text1"/>
          <w:sz w:val="28"/>
          <w:szCs w:val="22"/>
        </w:rPr>
      </w:pPr>
    </w:p>
    <w:p w14:paraId="6CBB742F" w14:textId="77777777" w:rsidR="00996336" w:rsidRDefault="00996336" w:rsidP="00996336">
      <w:pPr>
        <w:jc w:val="center"/>
        <w:rPr>
          <w:rFonts w:asciiTheme="minorHAnsi" w:hAnsiTheme="minorHAnsi"/>
          <w:b/>
          <w:i/>
          <w:color w:val="000000" w:themeColor="text1"/>
          <w:sz w:val="28"/>
          <w:szCs w:val="22"/>
        </w:rPr>
      </w:pPr>
    </w:p>
    <w:p w14:paraId="6E651413" w14:textId="77777777" w:rsidR="008078AC" w:rsidRPr="00996336" w:rsidRDefault="00007F12" w:rsidP="00996336">
      <w:pPr>
        <w:jc w:val="center"/>
        <w:rPr>
          <w:rFonts w:asciiTheme="minorHAnsi" w:hAnsiTheme="minorHAnsi"/>
          <w:b/>
          <w:i/>
          <w:color w:val="000000" w:themeColor="text1"/>
          <w:sz w:val="28"/>
          <w:szCs w:val="22"/>
        </w:rPr>
      </w:pPr>
      <w:r w:rsidRPr="00996336">
        <w:rPr>
          <w:rFonts w:asciiTheme="minorHAnsi" w:hAnsiTheme="minorHAnsi"/>
          <w:b/>
          <w:i/>
          <w:color w:val="000000" w:themeColor="text1"/>
          <w:sz w:val="28"/>
          <w:szCs w:val="22"/>
        </w:rPr>
        <w:t>This page is intentionally blank for printing purpos</w:t>
      </w:r>
      <w:r>
        <w:rPr>
          <w:rFonts w:asciiTheme="minorHAnsi" w:hAnsiTheme="minorHAnsi"/>
          <w:b/>
          <w:i/>
          <w:color w:val="000000" w:themeColor="text1"/>
          <w:sz w:val="28"/>
          <w:szCs w:val="22"/>
        </w:rPr>
        <w:t>e</w:t>
      </w:r>
      <w:r w:rsidRPr="00996336">
        <w:rPr>
          <w:rFonts w:asciiTheme="minorHAnsi" w:hAnsiTheme="minorHAnsi"/>
          <w:b/>
          <w:i/>
          <w:color w:val="000000" w:themeColor="text1"/>
          <w:sz w:val="28"/>
          <w:szCs w:val="22"/>
        </w:rPr>
        <w:t>s</w:t>
      </w:r>
    </w:p>
    <w:p w14:paraId="36C01769" w14:textId="77777777" w:rsidR="004C680A" w:rsidRPr="00A7399E" w:rsidRDefault="004C680A" w:rsidP="009911CB">
      <w:pPr>
        <w:spacing w:after="120"/>
        <w:ind w:left="567"/>
        <w:rPr>
          <w:rFonts w:asciiTheme="minorHAnsi" w:hAnsiTheme="minorHAnsi"/>
          <w:i/>
          <w:color w:val="FF0000"/>
          <w:szCs w:val="22"/>
        </w:rPr>
        <w:sectPr w:rsidR="004C680A" w:rsidRPr="00A7399E" w:rsidSect="00D730FA">
          <w:headerReference w:type="even" r:id="rId15"/>
          <w:footerReference w:type="default" r:id="rId16"/>
          <w:headerReference w:type="first" r:id="rId17"/>
          <w:pgSz w:w="11907" w:h="16839" w:code="9"/>
          <w:pgMar w:top="1008" w:right="1008" w:bottom="1008" w:left="1008" w:header="567" w:footer="510" w:gutter="0"/>
          <w:pgNumType w:start="1"/>
          <w:cols w:space="708"/>
          <w:docGrid w:linePitch="360"/>
        </w:sect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2977"/>
        <w:gridCol w:w="4394"/>
        <w:gridCol w:w="1389"/>
        <w:gridCol w:w="2551"/>
        <w:gridCol w:w="1418"/>
      </w:tblGrid>
      <w:tr w:rsidR="00007F12" w:rsidRPr="00A7399E" w14:paraId="2968C641" w14:textId="77777777" w:rsidTr="00B7562B">
        <w:trPr>
          <w:trHeight w:val="476"/>
        </w:trPr>
        <w:tc>
          <w:tcPr>
            <w:tcW w:w="15452" w:type="dxa"/>
            <w:gridSpan w:val="6"/>
            <w:shd w:val="clear" w:color="auto" w:fill="auto"/>
            <w:vAlign w:val="center"/>
          </w:tcPr>
          <w:p w14:paraId="024EF063" w14:textId="0D638723" w:rsidR="00007F12" w:rsidRPr="00980866" w:rsidRDefault="008A61CD" w:rsidP="00007F12">
            <w:pPr>
              <w:jc w:val="center"/>
              <w:rPr>
                <w:rFonts w:asciiTheme="minorHAnsi" w:hAnsiTheme="minorHAnsi"/>
                <w:b/>
                <w:color w:val="000000" w:themeColor="text1"/>
                <w:sz w:val="28"/>
                <w:szCs w:val="28"/>
              </w:rPr>
            </w:pPr>
            <w:r w:rsidRPr="00980866">
              <w:rPr>
                <w:rFonts w:asciiTheme="minorHAnsi" w:hAnsiTheme="minorHAnsi"/>
                <w:b/>
                <w:color w:val="000000" w:themeColor="text1"/>
                <w:sz w:val="28"/>
                <w:szCs w:val="28"/>
              </w:rPr>
              <w:lastRenderedPageBreak/>
              <w:t>OUGHTERSIDE FOUNDATION</w:t>
            </w:r>
            <w:r w:rsidR="00007F12" w:rsidRPr="00980866">
              <w:rPr>
                <w:rFonts w:asciiTheme="minorHAnsi" w:hAnsiTheme="minorHAnsi"/>
                <w:b/>
                <w:color w:val="000000" w:themeColor="text1"/>
                <w:sz w:val="28"/>
                <w:szCs w:val="28"/>
              </w:rPr>
              <w:t xml:space="preserve"> </w:t>
            </w:r>
            <w:r w:rsidR="00E24262" w:rsidRPr="00980866">
              <w:rPr>
                <w:rFonts w:asciiTheme="minorHAnsi" w:hAnsiTheme="minorHAnsi"/>
                <w:b/>
                <w:color w:val="000000" w:themeColor="text1"/>
                <w:sz w:val="28"/>
                <w:szCs w:val="28"/>
              </w:rPr>
              <w:t>SCHOOL</w:t>
            </w:r>
          </w:p>
        </w:tc>
      </w:tr>
      <w:tr w:rsidR="00B7562B" w:rsidRPr="00A7399E" w14:paraId="634E65E7" w14:textId="77777777" w:rsidTr="00B7562B">
        <w:trPr>
          <w:trHeight w:val="476"/>
        </w:trPr>
        <w:tc>
          <w:tcPr>
            <w:tcW w:w="15452" w:type="dxa"/>
            <w:gridSpan w:val="6"/>
            <w:shd w:val="clear" w:color="auto" w:fill="D9D9D9"/>
            <w:vAlign w:val="center"/>
          </w:tcPr>
          <w:p w14:paraId="338A7F9C" w14:textId="4A9DF081" w:rsidR="00B7562B" w:rsidRPr="00980866" w:rsidRDefault="00B7562B" w:rsidP="008A61CD">
            <w:pPr>
              <w:jc w:val="center"/>
              <w:rPr>
                <w:rFonts w:asciiTheme="minorHAnsi" w:hAnsiTheme="minorHAnsi"/>
                <w:b/>
                <w:i/>
                <w:color w:val="000000" w:themeColor="text1"/>
                <w:sz w:val="24"/>
                <w:szCs w:val="24"/>
              </w:rPr>
            </w:pPr>
            <w:r w:rsidRPr="00980866">
              <w:rPr>
                <w:rFonts w:asciiTheme="minorHAnsi" w:hAnsiTheme="minorHAnsi"/>
                <w:b/>
                <w:color w:val="000000" w:themeColor="text1"/>
                <w:sz w:val="28"/>
                <w:szCs w:val="28"/>
              </w:rPr>
              <w:t>ACCESSIBILITY PLAN 20</w:t>
            </w:r>
            <w:r w:rsidR="008A61CD" w:rsidRPr="00980866">
              <w:rPr>
                <w:rFonts w:asciiTheme="minorHAnsi" w:hAnsiTheme="minorHAnsi"/>
                <w:b/>
                <w:color w:val="000000" w:themeColor="text1"/>
                <w:sz w:val="28"/>
                <w:szCs w:val="28"/>
              </w:rPr>
              <w:t>23</w:t>
            </w:r>
            <w:r w:rsidRPr="00980866">
              <w:rPr>
                <w:rFonts w:asciiTheme="minorHAnsi" w:hAnsiTheme="minorHAnsi"/>
                <w:b/>
                <w:color w:val="000000" w:themeColor="text1"/>
                <w:sz w:val="28"/>
                <w:szCs w:val="28"/>
              </w:rPr>
              <w:t xml:space="preserve"> – 20</w:t>
            </w:r>
            <w:r w:rsidR="008A61CD" w:rsidRPr="00980866">
              <w:rPr>
                <w:rFonts w:asciiTheme="minorHAnsi" w:hAnsiTheme="minorHAnsi"/>
                <w:b/>
                <w:color w:val="000000" w:themeColor="text1"/>
                <w:sz w:val="28"/>
                <w:szCs w:val="28"/>
              </w:rPr>
              <w:t>26</w:t>
            </w:r>
            <w:r w:rsidRPr="00980866">
              <w:rPr>
                <w:rFonts w:asciiTheme="minorHAnsi" w:hAnsiTheme="minorHAnsi"/>
                <w:b/>
                <w:color w:val="000000" w:themeColor="text1"/>
                <w:sz w:val="28"/>
                <w:szCs w:val="28"/>
              </w:rPr>
              <w:t xml:space="preserve"> </w:t>
            </w:r>
          </w:p>
        </w:tc>
      </w:tr>
      <w:tr w:rsidR="00007F12" w:rsidRPr="00A7399E" w14:paraId="3BF1037C" w14:textId="77777777" w:rsidTr="00B7562B">
        <w:trPr>
          <w:trHeight w:val="559"/>
        </w:trPr>
        <w:tc>
          <w:tcPr>
            <w:tcW w:w="15452" w:type="dxa"/>
            <w:gridSpan w:val="6"/>
            <w:shd w:val="clear" w:color="auto" w:fill="000000" w:themeFill="text1"/>
            <w:vAlign w:val="center"/>
          </w:tcPr>
          <w:p w14:paraId="51A82DC7" w14:textId="77777777" w:rsidR="00007F12" w:rsidRPr="00007F12" w:rsidRDefault="00007F12" w:rsidP="00007F12">
            <w:pPr>
              <w:jc w:val="center"/>
              <w:rPr>
                <w:color w:val="FFFFFF" w:themeColor="background1"/>
                <w:sz w:val="36"/>
              </w:rPr>
            </w:pPr>
            <w:r w:rsidRPr="00007F12">
              <w:rPr>
                <w:rFonts w:asciiTheme="minorHAnsi" w:hAnsiTheme="minorHAnsi"/>
                <w:b/>
                <w:color w:val="FFFFFF" w:themeColor="background1"/>
                <w:sz w:val="36"/>
                <w:szCs w:val="28"/>
              </w:rPr>
              <w:t>IMPROVING ACCESS TO THE CURRICULUM</w:t>
            </w:r>
          </w:p>
        </w:tc>
      </w:tr>
      <w:tr w:rsidR="00B7562B" w:rsidRPr="00A7399E" w14:paraId="34F23AE3" w14:textId="77777777" w:rsidTr="008A61CD">
        <w:trPr>
          <w:trHeight w:val="476"/>
        </w:trPr>
        <w:tc>
          <w:tcPr>
            <w:tcW w:w="2723" w:type="dxa"/>
            <w:shd w:val="clear" w:color="auto" w:fill="D9D9D9"/>
            <w:vAlign w:val="center"/>
          </w:tcPr>
          <w:p w14:paraId="281F7DDF" w14:textId="77777777" w:rsidR="00B7562B" w:rsidRPr="00B7562B" w:rsidRDefault="00B7562B" w:rsidP="00B7562B">
            <w:pPr>
              <w:jc w:val="center"/>
              <w:rPr>
                <w:rFonts w:asciiTheme="minorHAnsi" w:hAnsiTheme="minorHAnsi"/>
                <w:b/>
                <w:szCs w:val="24"/>
              </w:rPr>
            </w:pPr>
            <w:r w:rsidRPr="00B7562B">
              <w:rPr>
                <w:rFonts w:asciiTheme="minorHAnsi" w:hAnsiTheme="minorHAnsi"/>
                <w:b/>
                <w:szCs w:val="24"/>
              </w:rPr>
              <w:t>Target</w:t>
            </w:r>
          </w:p>
        </w:tc>
        <w:tc>
          <w:tcPr>
            <w:tcW w:w="2977" w:type="dxa"/>
            <w:shd w:val="clear" w:color="auto" w:fill="D9D9D9"/>
            <w:vAlign w:val="center"/>
          </w:tcPr>
          <w:p w14:paraId="5B2C94F9" w14:textId="77777777" w:rsidR="00B7562B" w:rsidRPr="00B7562B" w:rsidRDefault="00B7562B" w:rsidP="00B7562B">
            <w:pPr>
              <w:jc w:val="center"/>
              <w:rPr>
                <w:rFonts w:asciiTheme="minorHAnsi" w:hAnsiTheme="minorHAnsi"/>
                <w:b/>
                <w:szCs w:val="24"/>
              </w:rPr>
            </w:pPr>
            <w:r w:rsidRPr="00B7562B">
              <w:rPr>
                <w:rFonts w:asciiTheme="minorHAnsi" w:hAnsiTheme="minorHAnsi"/>
                <w:b/>
                <w:szCs w:val="24"/>
              </w:rPr>
              <w:t>Strategy</w:t>
            </w:r>
          </w:p>
        </w:tc>
        <w:tc>
          <w:tcPr>
            <w:tcW w:w="4394" w:type="dxa"/>
            <w:shd w:val="clear" w:color="auto" w:fill="D9D9D9"/>
            <w:vAlign w:val="center"/>
          </w:tcPr>
          <w:p w14:paraId="585C00CD" w14:textId="77777777" w:rsidR="00B7562B" w:rsidRPr="00B7562B" w:rsidRDefault="00B7562B" w:rsidP="00B7562B">
            <w:pPr>
              <w:jc w:val="center"/>
              <w:rPr>
                <w:rFonts w:asciiTheme="minorHAnsi" w:hAnsiTheme="minorHAnsi"/>
                <w:b/>
                <w:szCs w:val="24"/>
              </w:rPr>
            </w:pPr>
            <w:r w:rsidRPr="00B7562B">
              <w:rPr>
                <w:rFonts w:asciiTheme="minorHAnsi" w:hAnsiTheme="minorHAnsi"/>
                <w:b/>
                <w:szCs w:val="24"/>
              </w:rPr>
              <w:t>Outcome</w:t>
            </w:r>
          </w:p>
        </w:tc>
        <w:tc>
          <w:tcPr>
            <w:tcW w:w="1389" w:type="dxa"/>
            <w:shd w:val="clear" w:color="auto" w:fill="D9D9D9"/>
            <w:vAlign w:val="center"/>
          </w:tcPr>
          <w:p w14:paraId="5C97AB56" w14:textId="77777777" w:rsidR="00B7562B" w:rsidRPr="00B7562B" w:rsidRDefault="00B7562B" w:rsidP="00B7562B">
            <w:pPr>
              <w:jc w:val="center"/>
              <w:rPr>
                <w:rFonts w:asciiTheme="minorHAnsi" w:hAnsiTheme="minorHAnsi"/>
                <w:b/>
                <w:szCs w:val="24"/>
              </w:rPr>
            </w:pPr>
            <w:r w:rsidRPr="00B7562B">
              <w:rPr>
                <w:rFonts w:asciiTheme="minorHAnsi" w:hAnsiTheme="minorHAnsi"/>
                <w:b/>
                <w:szCs w:val="24"/>
              </w:rPr>
              <w:t>Timeframe</w:t>
            </w:r>
          </w:p>
        </w:tc>
        <w:tc>
          <w:tcPr>
            <w:tcW w:w="2551" w:type="dxa"/>
            <w:shd w:val="clear" w:color="auto" w:fill="D9D9D9"/>
            <w:vAlign w:val="center"/>
          </w:tcPr>
          <w:p w14:paraId="4194ED8A" w14:textId="77777777" w:rsidR="00B7562B" w:rsidRPr="00B7562B" w:rsidRDefault="00B7562B" w:rsidP="00B7562B">
            <w:pPr>
              <w:jc w:val="center"/>
              <w:rPr>
                <w:rFonts w:asciiTheme="minorHAnsi" w:hAnsiTheme="minorHAnsi"/>
                <w:b/>
                <w:szCs w:val="24"/>
              </w:rPr>
            </w:pPr>
            <w:r w:rsidRPr="00B7562B">
              <w:rPr>
                <w:rFonts w:asciiTheme="minorHAnsi" w:hAnsiTheme="minorHAnsi"/>
                <w:b/>
                <w:szCs w:val="24"/>
              </w:rPr>
              <w:t>Achievement</w:t>
            </w:r>
          </w:p>
        </w:tc>
        <w:tc>
          <w:tcPr>
            <w:tcW w:w="1418" w:type="dxa"/>
            <w:shd w:val="clear" w:color="auto" w:fill="D9D9D9"/>
            <w:vAlign w:val="center"/>
          </w:tcPr>
          <w:p w14:paraId="0969A52C" w14:textId="77777777" w:rsidR="00B7562B" w:rsidRPr="00A7399E" w:rsidRDefault="00B7562B" w:rsidP="00B7562B">
            <w:pPr>
              <w:ind w:left="34"/>
              <w:jc w:val="center"/>
              <w:rPr>
                <w:rFonts w:asciiTheme="minorHAnsi" w:hAnsiTheme="minorHAnsi"/>
                <w:b/>
              </w:rPr>
            </w:pPr>
            <w:r>
              <w:rPr>
                <w:rFonts w:asciiTheme="minorHAnsi" w:hAnsiTheme="minorHAnsi"/>
                <w:b/>
              </w:rPr>
              <w:t>Date Complete</w:t>
            </w:r>
          </w:p>
        </w:tc>
      </w:tr>
      <w:tr w:rsidR="008A61CD" w:rsidRPr="00A7399E" w14:paraId="6B2E5DB3" w14:textId="77777777" w:rsidTr="008A61CD">
        <w:trPr>
          <w:trHeight w:val="865"/>
        </w:trPr>
        <w:tc>
          <w:tcPr>
            <w:tcW w:w="2723" w:type="dxa"/>
          </w:tcPr>
          <w:p w14:paraId="4BC9EF41" w14:textId="4E3F738C" w:rsidR="008A61CD" w:rsidRPr="008A61CD" w:rsidRDefault="008A61CD" w:rsidP="008A61CD">
            <w:pPr>
              <w:rPr>
                <w:rFonts w:asciiTheme="minorHAnsi" w:hAnsiTheme="minorHAnsi"/>
                <w:color w:val="000000" w:themeColor="text1"/>
                <w:sz w:val="20"/>
              </w:rPr>
            </w:pPr>
            <w:r w:rsidRPr="008A61CD">
              <w:rPr>
                <w:rFonts w:asciiTheme="minorHAnsi" w:eastAsiaTheme="minorHAnsi" w:hAnsiTheme="minorHAnsi" w:cs="ArialMT"/>
                <w:color w:val="000000" w:themeColor="text1"/>
                <w:sz w:val="20"/>
              </w:rPr>
              <w:t>Revised training for all staff in teaching children with a hearing impairment.</w:t>
            </w:r>
          </w:p>
        </w:tc>
        <w:tc>
          <w:tcPr>
            <w:tcW w:w="2977" w:type="dxa"/>
          </w:tcPr>
          <w:p w14:paraId="1CEC73D2" w14:textId="7340AB95" w:rsidR="008A61CD" w:rsidRPr="008A61CD" w:rsidRDefault="008A61CD" w:rsidP="008A61CD">
            <w:pPr>
              <w:rPr>
                <w:rFonts w:asciiTheme="minorHAnsi" w:hAnsiTheme="minorHAnsi"/>
                <w:color w:val="000000" w:themeColor="text1"/>
                <w:sz w:val="20"/>
              </w:rPr>
            </w:pPr>
            <w:r w:rsidRPr="008A61CD">
              <w:rPr>
                <w:rFonts w:asciiTheme="minorHAnsi" w:eastAsiaTheme="minorHAnsi" w:hAnsiTheme="minorHAnsi" w:cs="ArialMT"/>
                <w:color w:val="000000" w:themeColor="text1"/>
                <w:sz w:val="20"/>
              </w:rPr>
              <w:t xml:space="preserve">Hearing Impaired Service to lead training in use of transmitter and general understanding of the needs of a </w:t>
            </w:r>
            <w:proofErr w:type="gramStart"/>
            <w:r w:rsidRPr="008A61CD">
              <w:rPr>
                <w:rFonts w:asciiTheme="minorHAnsi" w:eastAsiaTheme="minorHAnsi" w:hAnsiTheme="minorHAnsi" w:cs="ArialMT"/>
                <w:color w:val="000000" w:themeColor="text1"/>
                <w:sz w:val="20"/>
              </w:rPr>
              <w:t>hearing impaired</w:t>
            </w:r>
            <w:proofErr w:type="gramEnd"/>
            <w:r w:rsidRPr="008A61CD">
              <w:rPr>
                <w:rFonts w:asciiTheme="minorHAnsi" w:eastAsiaTheme="minorHAnsi" w:hAnsiTheme="minorHAnsi" w:cs="ArialMT"/>
                <w:color w:val="000000" w:themeColor="text1"/>
                <w:sz w:val="20"/>
              </w:rPr>
              <w:t xml:space="preserve"> child.</w:t>
            </w:r>
          </w:p>
        </w:tc>
        <w:tc>
          <w:tcPr>
            <w:tcW w:w="4394" w:type="dxa"/>
          </w:tcPr>
          <w:p w14:paraId="362405A6" w14:textId="13035849" w:rsidR="008A61CD" w:rsidRPr="008A61CD" w:rsidRDefault="008A61CD" w:rsidP="008A61CD">
            <w:pPr>
              <w:rPr>
                <w:rFonts w:asciiTheme="minorHAnsi" w:hAnsiTheme="minorHAnsi"/>
                <w:color w:val="000000" w:themeColor="text1"/>
                <w:sz w:val="20"/>
              </w:rPr>
            </w:pPr>
            <w:r w:rsidRPr="008A61CD">
              <w:rPr>
                <w:rFonts w:asciiTheme="minorHAnsi" w:eastAsiaTheme="minorHAnsi" w:hAnsiTheme="minorHAnsi" w:cs="ArialMT"/>
                <w:color w:val="000000" w:themeColor="text1"/>
                <w:sz w:val="20"/>
              </w:rPr>
              <w:t xml:space="preserve">All staff have clear understanding of the needs of </w:t>
            </w:r>
            <w:proofErr w:type="gramStart"/>
            <w:r w:rsidRPr="008A61CD">
              <w:rPr>
                <w:rFonts w:asciiTheme="minorHAnsi" w:eastAsiaTheme="minorHAnsi" w:hAnsiTheme="minorHAnsi" w:cs="ArialMT"/>
                <w:color w:val="000000" w:themeColor="text1"/>
                <w:sz w:val="20"/>
              </w:rPr>
              <w:t>hearing impaired</w:t>
            </w:r>
            <w:proofErr w:type="gramEnd"/>
            <w:r w:rsidRPr="008A61CD">
              <w:rPr>
                <w:rFonts w:asciiTheme="minorHAnsi" w:eastAsiaTheme="minorHAnsi" w:hAnsiTheme="minorHAnsi" w:cs="ArialMT"/>
                <w:color w:val="000000" w:themeColor="text1"/>
                <w:sz w:val="20"/>
              </w:rPr>
              <w:t xml:space="preserve"> children and how to ensure the curriculum is fully accessible to them.</w:t>
            </w:r>
          </w:p>
        </w:tc>
        <w:tc>
          <w:tcPr>
            <w:tcW w:w="1389" w:type="dxa"/>
          </w:tcPr>
          <w:p w14:paraId="1EF97A4A" w14:textId="3A2A020F" w:rsidR="008A61CD" w:rsidRPr="008A61CD" w:rsidRDefault="008A61CD" w:rsidP="008A61CD">
            <w:pPr>
              <w:jc w:val="center"/>
              <w:rPr>
                <w:rFonts w:asciiTheme="minorHAnsi" w:hAnsiTheme="minorHAnsi"/>
                <w:color w:val="000000" w:themeColor="text1"/>
                <w:sz w:val="20"/>
              </w:rPr>
            </w:pPr>
            <w:r w:rsidRPr="008A61CD">
              <w:rPr>
                <w:rFonts w:asciiTheme="minorHAnsi" w:eastAsiaTheme="minorHAnsi" w:hAnsiTheme="minorHAnsi" w:cs="ArialMT"/>
                <w:color w:val="000000" w:themeColor="text1"/>
                <w:sz w:val="20"/>
              </w:rPr>
              <w:t>Spring Term 2024</w:t>
            </w:r>
          </w:p>
        </w:tc>
        <w:tc>
          <w:tcPr>
            <w:tcW w:w="2551" w:type="dxa"/>
          </w:tcPr>
          <w:p w14:paraId="63D51936" w14:textId="03D548D4" w:rsidR="008A61CD" w:rsidRPr="008A61CD" w:rsidRDefault="008A61CD" w:rsidP="008A61CD">
            <w:pPr>
              <w:rPr>
                <w:rFonts w:asciiTheme="minorHAnsi" w:hAnsiTheme="minorHAnsi"/>
                <w:color w:val="000000" w:themeColor="text1"/>
                <w:sz w:val="20"/>
              </w:rPr>
            </w:pPr>
            <w:r w:rsidRPr="008A61CD">
              <w:rPr>
                <w:rFonts w:asciiTheme="minorHAnsi" w:eastAsiaTheme="minorHAnsi" w:hAnsiTheme="minorHAnsi" w:cs="ArialMT"/>
                <w:color w:val="000000" w:themeColor="text1"/>
                <w:sz w:val="20"/>
              </w:rPr>
              <w:t>Hearing impaired child is successfully included in all aspects of school life.</w:t>
            </w:r>
          </w:p>
        </w:tc>
        <w:tc>
          <w:tcPr>
            <w:tcW w:w="1418" w:type="dxa"/>
          </w:tcPr>
          <w:p w14:paraId="01350C88" w14:textId="77777777" w:rsidR="008A61CD" w:rsidRPr="008A61CD" w:rsidRDefault="008A61CD" w:rsidP="008A61CD">
            <w:pPr>
              <w:jc w:val="center"/>
              <w:rPr>
                <w:rFonts w:asciiTheme="minorHAnsi" w:hAnsiTheme="minorHAnsi"/>
                <w:color w:val="000000" w:themeColor="text1"/>
                <w:sz w:val="20"/>
              </w:rPr>
            </w:pPr>
          </w:p>
        </w:tc>
      </w:tr>
      <w:tr w:rsidR="008A61CD" w:rsidRPr="00A7399E" w14:paraId="210D5898" w14:textId="77777777" w:rsidTr="008A61CD">
        <w:trPr>
          <w:trHeight w:val="865"/>
        </w:trPr>
        <w:tc>
          <w:tcPr>
            <w:tcW w:w="2723" w:type="dxa"/>
          </w:tcPr>
          <w:p w14:paraId="28579ED9" w14:textId="77777777" w:rsidR="008A61CD" w:rsidRPr="008A61CD" w:rsidRDefault="008A61CD" w:rsidP="008A61CD">
            <w:pPr>
              <w:autoSpaceDE w:val="0"/>
              <w:autoSpaceDN w:val="0"/>
              <w:adjustRightInd w:val="0"/>
              <w:rPr>
                <w:rFonts w:asciiTheme="minorHAnsi" w:eastAsiaTheme="minorHAnsi" w:hAnsiTheme="minorHAnsi" w:cs="ArialMT"/>
                <w:color w:val="000000" w:themeColor="text1"/>
                <w:sz w:val="20"/>
              </w:rPr>
            </w:pPr>
            <w:r w:rsidRPr="008A61CD">
              <w:rPr>
                <w:rFonts w:asciiTheme="minorHAnsi" w:eastAsiaTheme="minorHAnsi" w:hAnsiTheme="minorHAnsi" w:cs="ArialMT"/>
                <w:color w:val="000000" w:themeColor="text1"/>
                <w:sz w:val="20"/>
              </w:rPr>
              <w:t>Training for staff in the</w:t>
            </w:r>
          </w:p>
          <w:p w14:paraId="4475AD49" w14:textId="77777777" w:rsidR="008A61CD" w:rsidRPr="008A61CD" w:rsidRDefault="008A61CD" w:rsidP="008A61CD">
            <w:pPr>
              <w:autoSpaceDE w:val="0"/>
              <w:autoSpaceDN w:val="0"/>
              <w:adjustRightInd w:val="0"/>
              <w:rPr>
                <w:rFonts w:asciiTheme="minorHAnsi" w:eastAsiaTheme="minorHAnsi" w:hAnsiTheme="minorHAnsi" w:cs="ArialMT"/>
                <w:color w:val="000000" w:themeColor="text1"/>
                <w:sz w:val="20"/>
              </w:rPr>
            </w:pPr>
            <w:r w:rsidRPr="008A61CD">
              <w:rPr>
                <w:rFonts w:asciiTheme="minorHAnsi" w:eastAsiaTheme="minorHAnsi" w:hAnsiTheme="minorHAnsi" w:cs="ArialMT"/>
                <w:color w:val="000000" w:themeColor="text1"/>
                <w:sz w:val="20"/>
              </w:rPr>
              <w:t>identification of and teaching</w:t>
            </w:r>
          </w:p>
          <w:p w14:paraId="71859887" w14:textId="77777777" w:rsidR="008A61CD" w:rsidRPr="008A61CD" w:rsidRDefault="008A61CD" w:rsidP="008A61CD">
            <w:pPr>
              <w:autoSpaceDE w:val="0"/>
              <w:autoSpaceDN w:val="0"/>
              <w:adjustRightInd w:val="0"/>
              <w:rPr>
                <w:rFonts w:asciiTheme="minorHAnsi" w:eastAsiaTheme="minorHAnsi" w:hAnsiTheme="minorHAnsi" w:cs="ArialMT"/>
                <w:color w:val="000000" w:themeColor="text1"/>
                <w:sz w:val="20"/>
              </w:rPr>
            </w:pPr>
            <w:r w:rsidRPr="008A61CD">
              <w:rPr>
                <w:rFonts w:asciiTheme="minorHAnsi" w:eastAsiaTheme="minorHAnsi" w:hAnsiTheme="minorHAnsi" w:cs="ArialMT"/>
                <w:color w:val="000000" w:themeColor="text1"/>
                <w:sz w:val="20"/>
              </w:rPr>
              <w:t>children with ASD and other</w:t>
            </w:r>
          </w:p>
          <w:p w14:paraId="6CCD80E1" w14:textId="2D3974D2" w:rsidR="008A61CD" w:rsidRPr="008A61CD" w:rsidRDefault="008A61CD" w:rsidP="008A61CD">
            <w:pPr>
              <w:rPr>
                <w:rFonts w:asciiTheme="minorHAnsi" w:hAnsiTheme="minorHAnsi"/>
                <w:color w:val="000000" w:themeColor="text1"/>
                <w:sz w:val="20"/>
              </w:rPr>
            </w:pPr>
            <w:r w:rsidRPr="008A61CD">
              <w:rPr>
                <w:rFonts w:asciiTheme="minorHAnsi" w:eastAsiaTheme="minorHAnsi" w:hAnsiTheme="minorHAnsi" w:cs="ArialMT"/>
                <w:color w:val="000000" w:themeColor="text1"/>
                <w:sz w:val="20"/>
              </w:rPr>
              <w:t>specific learning difficulties.</w:t>
            </w:r>
          </w:p>
        </w:tc>
        <w:tc>
          <w:tcPr>
            <w:tcW w:w="2977" w:type="dxa"/>
          </w:tcPr>
          <w:p w14:paraId="22D62FDA" w14:textId="104366D9" w:rsidR="008A61CD" w:rsidRPr="008A61CD" w:rsidRDefault="008A61CD" w:rsidP="008A61CD">
            <w:pPr>
              <w:rPr>
                <w:rFonts w:asciiTheme="minorHAnsi" w:hAnsiTheme="minorHAnsi"/>
                <w:color w:val="000000" w:themeColor="text1"/>
                <w:sz w:val="20"/>
              </w:rPr>
            </w:pPr>
            <w:r w:rsidRPr="008A61CD">
              <w:rPr>
                <w:rFonts w:asciiTheme="minorHAnsi" w:eastAsiaTheme="minorHAnsi" w:hAnsiTheme="minorHAnsi" w:cs="ArialMT"/>
                <w:color w:val="000000" w:themeColor="text1"/>
                <w:sz w:val="20"/>
              </w:rPr>
              <w:t>All staff attend appropriate training.  Outreach provision from external agencies.</w:t>
            </w:r>
          </w:p>
        </w:tc>
        <w:tc>
          <w:tcPr>
            <w:tcW w:w="4394" w:type="dxa"/>
          </w:tcPr>
          <w:p w14:paraId="0DF67845" w14:textId="04CD3C0C" w:rsidR="008A61CD" w:rsidRPr="008A61CD" w:rsidRDefault="008A61CD" w:rsidP="008A61CD">
            <w:pPr>
              <w:rPr>
                <w:rFonts w:asciiTheme="minorHAnsi" w:hAnsiTheme="minorHAnsi"/>
                <w:color w:val="000000" w:themeColor="text1"/>
                <w:sz w:val="20"/>
              </w:rPr>
            </w:pPr>
            <w:r w:rsidRPr="008A61CD">
              <w:rPr>
                <w:rFonts w:asciiTheme="minorHAnsi" w:eastAsiaTheme="minorHAnsi" w:hAnsiTheme="minorHAnsi" w:cs="ArialMT"/>
                <w:color w:val="000000" w:themeColor="text1"/>
                <w:sz w:val="20"/>
              </w:rPr>
              <w:t>All staff are familiar with the criteria for identifying specific needs and how best to support these children in the classroom.</w:t>
            </w:r>
          </w:p>
        </w:tc>
        <w:tc>
          <w:tcPr>
            <w:tcW w:w="1389" w:type="dxa"/>
          </w:tcPr>
          <w:p w14:paraId="437099C7" w14:textId="77BBBBCF" w:rsidR="008A61CD" w:rsidRPr="008A61CD" w:rsidRDefault="008A61CD" w:rsidP="008A61CD">
            <w:pPr>
              <w:jc w:val="center"/>
              <w:rPr>
                <w:rFonts w:asciiTheme="minorHAnsi" w:hAnsiTheme="minorHAnsi"/>
                <w:color w:val="000000" w:themeColor="text1"/>
                <w:sz w:val="20"/>
              </w:rPr>
            </w:pPr>
            <w:r w:rsidRPr="008A61CD">
              <w:rPr>
                <w:rFonts w:asciiTheme="minorHAnsi" w:hAnsiTheme="minorHAnsi"/>
                <w:color w:val="000000" w:themeColor="text1"/>
                <w:sz w:val="20"/>
              </w:rPr>
              <w:t xml:space="preserve">Autumn 2023 and ongoing </w:t>
            </w:r>
          </w:p>
        </w:tc>
        <w:tc>
          <w:tcPr>
            <w:tcW w:w="2551" w:type="dxa"/>
          </w:tcPr>
          <w:p w14:paraId="51C82F4C" w14:textId="242B68E2" w:rsidR="008A61CD" w:rsidRPr="008A61CD" w:rsidRDefault="008A61CD" w:rsidP="008A61CD">
            <w:pPr>
              <w:rPr>
                <w:rFonts w:asciiTheme="minorHAnsi" w:hAnsiTheme="minorHAnsi"/>
                <w:color w:val="000000" w:themeColor="text1"/>
                <w:sz w:val="20"/>
              </w:rPr>
            </w:pPr>
            <w:r w:rsidRPr="008A61CD">
              <w:rPr>
                <w:rFonts w:asciiTheme="minorHAnsi" w:eastAsiaTheme="minorHAnsi" w:hAnsiTheme="minorHAnsi" w:cs="ArialMT"/>
                <w:color w:val="000000" w:themeColor="text1"/>
                <w:sz w:val="20"/>
              </w:rPr>
              <w:t>Children with ASD are successfully included in all aspects of school life.</w:t>
            </w:r>
          </w:p>
        </w:tc>
        <w:tc>
          <w:tcPr>
            <w:tcW w:w="1418" w:type="dxa"/>
          </w:tcPr>
          <w:p w14:paraId="07CB65CF" w14:textId="77777777" w:rsidR="008A61CD" w:rsidRPr="008A61CD" w:rsidRDefault="008A61CD" w:rsidP="008A61CD">
            <w:pPr>
              <w:jc w:val="center"/>
              <w:rPr>
                <w:rFonts w:asciiTheme="minorHAnsi" w:hAnsiTheme="minorHAnsi"/>
                <w:color w:val="000000" w:themeColor="text1"/>
                <w:sz w:val="20"/>
              </w:rPr>
            </w:pPr>
          </w:p>
        </w:tc>
      </w:tr>
      <w:tr w:rsidR="008A61CD" w:rsidRPr="00A7399E" w14:paraId="65303921" w14:textId="77777777" w:rsidTr="008A61CD">
        <w:trPr>
          <w:trHeight w:val="865"/>
        </w:trPr>
        <w:tc>
          <w:tcPr>
            <w:tcW w:w="2723" w:type="dxa"/>
          </w:tcPr>
          <w:p w14:paraId="180C8102" w14:textId="3063675E" w:rsidR="008A61CD" w:rsidRPr="008A61CD" w:rsidRDefault="008A61CD" w:rsidP="008A61CD">
            <w:pPr>
              <w:rPr>
                <w:rFonts w:asciiTheme="minorHAnsi" w:hAnsiTheme="minorHAnsi"/>
                <w:color w:val="000000" w:themeColor="text1"/>
                <w:sz w:val="20"/>
              </w:rPr>
            </w:pPr>
            <w:r w:rsidRPr="008A61CD">
              <w:rPr>
                <w:rFonts w:asciiTheme="minorHAnsi" w:hAnsiTheme="minorHAnsi"/>
                <w:color w:val="000000" w:themeColor="text1"/>
                <w:sz w:val="20"/>
              </w:rPr>
              <w:t>All out-of-school and extra-curricular activities are planned to ensure the participation of the whole range of pupils</w:t>
            </w:r>
          </w:p>
        </w:tc>
        <w:tc>
          <w:tcPr>
            <w:tcW w:w="2977" w:type="dxa"/>
          </w:tcPr>
          <w:p w14:paraId="32BDEFA3" w14:textId="70813CA4" w:rsidR="008A61CD" w:rsidRPr="008A61CD" w:rsidRDefault="008A61CD" w:rsidP="008A61CD">
            <w:pPr>
              <w:rPr>
                <w:rFonts w:asciiTheme="minorHAnsi" w:hAnsiTheme="minorHAnsi"/>
                <w:color w:val="000000" w:themeColor="text1"/>
                <w:sz w:val="20"/>
              </w:rPr>
            </w:pPr>
            <w:r w:rsidRPr="008A61CD">
              <w:rPr>
                <w:rFonts w:asciiTheme="minorHAnsi" w:hAnsiTheme="minorHAnsi"/>
                <w:color w:val="000000" w:themeColor="text1"/>
                <w:sz w:val="20"/>
              </w:rPr>
              <w:t xml:space="preserve">Review all out-of-school and extra-curricular provision to ensure compliance with legislation </w:t>
            </w:r>
          </w:p>
        </w:tc>
        <w:tc>
          <w:tcPr>
            <w:tcW w:w="4394" w:type="dxa"/>
          </w:tcPr>
          <w:p w14:paraId="3B9F05C0" w14:textId="290041F6" w:rsidR="008A61CD" w:rsidRPr="008A61CD" w:rsidRDefault="008A61CD" w:rsidP="008A61CD">
            <w:pPr>
              <w:rPr>
                <w:rFonts w:asciiTheme="minorHAnsi" w:hAnsiTheme="minorHAnsi"/>
                <w:color w:val="000000" w:themeColor="text1"/>
                <w:sz w:val="20"/>
              </w:rPr>
            </w:pPr>
            <w:r w:rsidRPr="008A61CD">
              <w:rPr>
                <w:rFonts w:asciiTheme="minorHAnsi" w:hAnsiTheme="minorHAnsi"/>
                <w:color w:val="000000" w:themeColor="text1"/>
                <w:sz w:val="20"/>
              </w:rPr>
              <w:t>All out-of-school and extra-curricular activities will be conducted in an inclusive environment with providers that comply with all current and future legislative requirements</w:t>
            </w:r>
          </w:p>
        </w:tc>
        <w:tc>
          <w:tcPr>
            <w:tcW w:w="1389" w:type="dxa"/>
          </w:tcPr>
          <w:p w14:paraId="5EAC5FCE" w14:textId="02F6BC00" w:rsidR="008A61CD" w:rsidRPr="008A61CD" w:rsidRDefault="008A61CD" w:rsidP="008A61CD">
            <w:pPr>
              <w:jc w:val="center"/>
              <w:rPr>
                <w:rFonts w:asciiTheme="minorHAnsi" w:hAnsiTheme="minorHAnsi"/>
                <w:color w:val="000000" w:themeColor="text1"/>
                <w:sz w:val="20"/>
              </w:rPr>
            </w:pPr>
            <w:r w:rsidRPr="008A61CD">
              <w:rPr>
                <w:rFonts w:asciiTheme="minorHAnsi" w:hAnsiTheme="minorHAnsi"/>
                <w:color w:val="000000" w:themeColor="text1"/>
                <w:sz w:val="20"/>
              </w:rPr>
              <w:t xml:space="preserve">Autumn 2023 but ongoing to ensure inclusivity. </w:t>
            </w:r>
          </w:p>
        </w:tc>
        <w:tc>
          <w:tcPr>
            <w:tcW w:w="2551" w:type="dxa"/>
          </w:tcPr>
          <w:p w14:paraId="15E43F80" w14:textId="3A98A84B" w:rsidR="008A61CD" w:rsidRPr="008A61CD" w:rsidRDefault="008A61CD" w:rsidP="008A61CD">
            <w:pPr>
              <w:rPr>
                <w:rFonts w:asciiTheme="minorHAnsi" w:hAnsiTheme="minorHAnsi"/>
                <w:color w:val="000000" w:themeColor="text1"/>
                <w:sz w:val="20"/>
              </w:rPr>
            </w:pPr>
            <w:r w:rsidRPr="008A61CD">
              <w:rPr>
                <w:rFonts w:asciiTheme="minorHAnsi" w:hAnsiTheme="minorHAnsi"/>
                <w:color w:val="000000" w:themeColor="text1"/>
                <w:sz w:val="20"/>
              </w:rPr>
              <w:t>Increase in access to all school activities for all disabled pupils</w:t>
            </w:r>
          </w:p>
        </w:tc>
        <w:tc>
          <w:tcPr>
            <w:tcW w:w="1418" w:type="dxa"/>
          </w:tcPr>
          <w:p w14:paraId="7064C6EC" w14:textId="6B96CE90" w:rsidR="008A61CD" w:rsidRPr="008A61CD" w:rsidRDefault="008A61CD" w:rsidP="008A61CD">
            <w:pPr>
              <w:jc w:val="center"/>
              <w:rPr>
                <w:rFonts w:asciiTheme="minorHAnsi" w:hAnsiTheme="minorHAnsi"/>
                <w:color w:val="000000" w:themeColor="text1"/>
                <w:sz w:val="20"/>
              </w:rPr>
            </w:pPr>
          </w:p>
        </w:tc>
      </w:tr>
      <w:tr w:rsidR="008A61CD" w:rsidRPr="00A7399E" w14:paraId="5DF6EC65" w14:textId="77777777" w:rsidTr="008A61CD">
        <w:trPr>
          <w:trHeight w:val="865"/>
        </w:trPr>
        <w:tc>
          <w:tcPr>
            <w:tcW w:w="2723" w:type="dxa"/>
          </w:tcPr>
          <w:p w14:paraId="060C8853" w14:textId="12697453" w:rsidR="008A61CD" w:rsidRPr="008A61CD" w:rsidRDefault="008A61CD" w:rsidP="008A61CD">
            <w:pPr>
              <w:rPr>
                <w:rFonts w:asciiTheme="minorHAnsi" w:hAnsiTheme="minorHAnsi"/>
                <w:color w:val="000000" w:themeColor="text1"/>
                <w:sz w:val="20"/>
              </w:rPr>
            </w:pPr>
            <w:r w:rsidRPr="008A61CD">
              <w:rPr>
                <w:rFonts w:asciiTheme="minorHAnsi" w:hAnsiTheme="minorHAnsi"/>
                <w:color w:val="000000" w:themeColor="text1"/>
                <w:sz w:val="20"/>
              </w:rPr>
              <w:t>Classrooms are optimally organised to promote the participation and independence of all pupils</w:t>
            </w:r>
          </w:p>
        </w:tc>
        <w:tc>
          <w:tcPr>
            <w:tcW w:w="2977" w:type="dxa"/>
          </w:tcPr>
          <w:p w14:paraId="15C31A60" w14:textId="77777777" w:rsidR="008A61CD" w:rsidRPr="008A61CD" w:rsidRDefault="008A61CD" w:rsidP="008A61CD">
            <w:pPr>
              <w:rPr>
                <w:rFonts w:asciiTheme="minorHAnsi" w:hAnsiTheme="minorHAnsi"/>
                <w:color w:val="000000" w:themeColor="text1"/>
                <w:sz w:val="20"/>
              </w:rPr>
            </w:pPr>
            <w:r w:rsidRPr="008A61CD">
              <w:rPr>
                <w:rFonts w:asciiTheme="minorHAnsi" w:hAnsiTheme="minorHAnsi"/>
                <w:color w:val="000000" w:themeColor="text1"/>
                <w:sz w:val="20"/>
              </w:rPr>
              <w:t>Review and implement a preferred layout of furniture and equipment to support the learning process.</w:t>
            </w:r>
          </w:p>
          <w:p w14:paraId="29D689C2" w14:textId="42BCC3CE" w:rsidR="008A61CD" w:rsidRPr="008A61CD" w:rsidRDefault="008A61CD" w:rsidP="008A61CD">
            <w:pPr>
              <w:rPr>
                <w:rFonts w:asciiTheme="minorHAnsi" w:hAnsiTheme="minorHAnsi"/>
                <w:color w:val="000000" w:themeColor="text1"/>
                <w:sz w:val="20"/>
              </w:rPr>
            </w:pPr>
            <w:r w:rsidRPr="008A61CD">
              <w:rPr>
                <w:rFonts w:asciiTheme="minorHAnsi" w:hAnsiTheme="minorHAnsi"/>
                <w:color w:val="000000" w:themeColor="text1"/>
                <w:sz w:val="20"/>
              </w:rPr>
              <w:t xml:space="preserve">Furniture to be appropriate to suit the learners in each class. </w:t>
            </w:r>
          </w:p>
        </w:tc>
        <w:tc>
          <w:tcPr>
            <w:tcW w:w="4394" w:type="dxa"/>
          </w:tcPr>
          <w:p w14:paraId="266F9465" w14:textId="0BBA6836" w:rsidR="008A61CD" w:rsidRPr="008A61CD" w:rsidRDefault="008A61CD" w:rsidP="008A61CD">
            <w:pPr>
              <w:rPr>
                <w:rFonts w:asciiTheme="minorHAnsi" w:hAnsiTheme="minorHAnsi"/>
                <w:color w:val="000000" w:themeColor="text1"/>
                <w:sz w:val="20"/>
              </w:rPr>
            </w:pPr>
            <w:r w:rsidRPr="008A61CD">
              <w:rPr>
                <w:rFonts w:asciiTheme="minorHAnsi" w:hAnsiTheme="minorHAnsi"/>
                <w:color w:val="000000" w:themeColor="text1"/>
                <w:sz w:val="20"/>
              </w:rPr>
              <w:t xml:space="preserve">Lessons start on time without the need to </w:t>
            </w:r>
            <w:proofErr w:type="gramStart"/>
            <w:r w:rsidRPr="008A61CD">
              <w:rPr>
                <w:rFonts w:asciiTheme="minorHAnsi" w:hAnsiTheme="minorHAnsi"/>
                <w:color w:val="000000" w:themeColor="text1"/>
                <w:sz w:val="20"/>
              </w:rPr>
              <w:t>make adjustments to</w:t>
            </w:r>
            <w:proofErr w:type="gramEnd"/>
            <w:r w:rsidRPr="008A61CD">
              <w:rPr>
                <w:rFonts w:asciiTheme="minorHAnsi" w:hAnsiTheme="minorHAnsi"/>
                <w:color w:val="000000" w:themeColor="text1"/>
                <w:sz w:val="20"/>
              </w:rPr>
              <w:t xml:space="preserve"> accommodate the needs of individual pupils</w:t>
            </w:r>
          </w:p>
        </w:tc>
        <w:tc>
          <w:tcPr>
            <w:tcW w:w="1389" w:type="dxa"/>
          </w:tcPr>
          <w:p w14:paraId="219CB405" w14:textId="093CA993" w:rsidR="008A61CD" w:rsidRPr="008A61CD" w:rsidRDefault="008A61CD" w:rsidP="008A61CD">
            <w:pPr>
              <w:jc w:val="center"/>
              <w:rPr>
                <w:rFonts w:asciiTheme="minorHAnsi" w:hAnsiTheme="minorHAnsi"/>
                <w:color w:val="000000" w:themeColor="text1"/>
                <w:sz w:val="20"/>
              </w:rPr>
            </w:pPr>
            <w:r w:rsidRPr="008A61CD">
              <w:rPr>
                <w:rFonts w:asciiTheme="minorHAnsi" w:hAnsiTheme="minorHAnsi"/>
                <w:color w:val="000000" w:themeColor="text1"/>
                <w:sz w:val="20"/>
              </w:rPr>
              <w:t>December 2023</w:t>
            </w:r>
          </w:p>
        </w:tc>
        <w:tc>
          <w:tcPr>
            <w:tcW w:w="2551" w:type="dxa"/>
          </w:tcPr>
          <w:p w14:paraId="13B2E8AE" w14:textId="77422A97" w:rsidR="008A61CD" w:rsidRPr="008A61CD" w:rsidRDefault="008A61CD" w:rsidP="008A61CD">
            <w:pPr>
              <w:rPr>
                <w:rFonts w:asciiTheme="minorHAnsi" w:hAnsiTheme="minorHAnsi"/>
                <w:color w:val="000000" w:themeColor="text1"/>
                <w:sz w:val="20"/>
              </w:rPr>
            </w:pPr>
            <w:r w:rsidRPr="008A61CD">
              <w:rPr>
                <w:rFonts w:asciiTheme="minorHAnsi" w:hAnsiTheme="minorHAnsi"/>
                <w:color w:val="000000" w:themeColor="text1"/>
                <w:sz w:val="20"/>
              </w:rPr>
              <w:t>Increase in access to the National Curriculum</w:t>
            </w:r>
          </w:p>
        </w:tc>
        <w:tc>
          <w:tcPr>
            <w:tcW w:w="1418" w:type="dxa"/>
          </w:tcPr>
          <w:p w14:paraId="51950BEA" w14:textId="77777777" w:rsidR="008A61CD" w:rsidRPr="008A61CD" w:rsidRDefault="008A61CD" w:rsidP="008A61CD">
            <w:pPr>
              <w:jc w:val="center"/>
              <w:rPr>
                <w:rFonts w:asciiTheme="minorHAnsi" w:hAnsiTheme="minorHAnsi"/>
                <w:color w:val="000000" w:themeColor="text1"/>
                <w:sz w:val="20"/>
              </w:rPr>
            </w:pPr>
          </w:p>
        </w:tc>
      </w:tr>
      <w:tr w:rsidR="008A61CD" w:rsidRPr="00A7399E" w14:paraId="5536B47B" w14:textId="77777777" w:rsidTr="008A61CD">
        <w:trPr>
          <w:trHeight w:val="865"/>
        </w:trPr>
        <w:tc>
          <w:tcPr>
            <w:tcW w:w="2723" w:type="dxa"/>
          </w:tcPr>
          <w:p w14:paraId="64D7B71B" w14:textId="3EF2DA91" w:rsidR="008A61CD" w:rsidRPr="008A61CD" w:rsidRDefault="008A61CD" w:rsidP="008A61CD">
            <w:pPr>
              <w:rPr>
                <w:rFonts w:asciiTheme="minorHAnsi" w:hAnsiTheme="minorHAnsi"/>
                <w:color w:val="000000" w:themeColor="text1"/>
                <w:sz w:val="20"/>
              </w:rPr>
            </w:pPr>
            <w:r w:rsidRPr="008A61CD">
              <w:rPr>
                <w:rFonts w:asciiTheme="minorHAnsi" w:eastAsiaTheme="minorHAnsi" w:hAnsiTheme="minorHAnsi" w:cs="ArialMT"/>
                <w:color w:val="000000" w:themeColor="text1"/>
                <w:sz w:val="20"/>
              </w:rPr>
              <w:t>Review TA deployment</w:t>
            </w:r>
          </w:p>
        </w:tc>
        <w:tc>
          <w:tcPr>
            <w:tcW w:w="2977" w:type="dxa"/>
          </w:tcPr>
          <w:p w14:paraId="42986D89" w14:textId="05B7B117" w:rsidR="008A61CD" w:rsidRPr="008A61CD" w:rsidRDefault="008A61CD" w:rsidP="008A61CD">
            <w:pPr>
              <w:rPr>
                <w:rFonts w:asciiTheme="minorHAnsi" w:hAnsiTheme="minorHAnsi"/>
                <w:color w:val="000000" w:themeColor="text1"/>
                <w:sz w:val="20"/>
              </w:rPr>
            </w:pPr>
            <w:r w:rsidRPr="008A61CD">
              <w:rPr>
                <w:rFonts w:asciiTheme="minorHAnsi" w:eastAsiaTheme="minorHAnsi" w:hAnsiTheme="minorHAnsi" w:cs="ArialMT"/>
                <w:color w:val="000000" w:themeColor="text1"/>
                <w:sz w:val="20"/>
              </w:rPr>
              <w:t>In review meetings with teaching assistants establish when they are available to support children each day that may be different to their current working hours.</w:t>
            </w:r>
          </w:p>
        </w:tc>
        <w:tc>
          <w:tcPr>
            <w:tcW w:w="4394" w:type="dxa"/>
          </w:tcPr>
          <w:p w14:paraId="6CAEFBBB" w14:textId="73116C9C" w:rsidR="008A61CD" w:rsidRPr="008A61CD" w:rsidRDefault="008A61CD" w:rsidP="008A61CD">
            <w:pPr>
              <w:rPr>
                <w:rFonts w:asciiTheme="minorHAnsi" w:hAnsiTheme="minorHAnsi"/>
                <w:color w:val="000000" w:themeColor="text1"/>
                <w:sz w:val="20"/>
              </w:rPr>
            </w:pPr>
            <w:r w:rsidRPr="008A61CD">
              <w:rPr>
                <w:rFonts w:asciiTheme="minorHAnsi" w:eastAsiaTheme="minorHAnsi" w:hAnsiTheme="minorHAnsi" w:cs="ArialMT"/>
                <w:color w:val="000000" w:themeColor="text1"/>
                <w:sz w:val="20"/>
              </w:rPr>
              <w:t>Adult support is available during key times that individual children may need support i.e. lunchtimes, PE lessons, extra-curricular activities.</w:t>
            </w:r>
          </w:p>
        </w:tc>
        <w:tc>
          <w:tcPr>
            <w:tcW w:w="1389" w:type="dxa"/>
          </w:tcPr>
          <w:p w14:paraId="0FFC2268" w14:textId="7E8091C8" w:rsidR="008A61CD" w:rsidRPr="008A61CD" w:rsidRDefault="008A61CD" w:rsidP="008A61CD">
            <w:pPr>
              <w:jc w:val="center"/>
              <w:rPr>
                <w:rFonts w:asciiTheme="minorHAnsi" w:hAnsiTheme="minorHAnsi"/>
                <w:color w:val="000000" w:themeColor="text1"/>
                <w:sz w:val="20"/>
              </w:rPr>
            </w:pPr>
            <w:r w:rsidRPr="008A61CD">
              <w:rPr>
                <w:rFonts w:asciiTheme="minorHAnsi" w:hAnsiTheme="minorHAnsi"/>
                <w:color w:val="000000" w:themeColor="text1"/>
                <w:sz w:val="20"/>
              </w:rPr>
              <w:t>Reviewed Annually</w:t>
            </w:r>
          </w:p>
        </w:tc>
        <w:tc>
          <w:tcPr>
            <w:tcW w:w="2551" w:type="dxa"/>
          </w:tcPr>
          <w:p w14:paraId="56C0B1CB" w14:textId="2565A244" w:rsidR="008A61CD" w:rsidRPr="008A61CD" w:rsidRDefault="008A61CD" w:rsidP="008A61CD">
            <w:pPr>
              <w:rPr>
                <w:rFonts w:asciiTheme="minorHAnsi" w:hAnsiTheme="minorHAnsi"/>
                <w:color w:val="000000" w:themeColor="text1"/>
                <w:sz w:val="20"/>
              </w:rPr>
            </w:pPr>
            <w:r w:rsidRPr="008A61CD">
              <w:rPr>
                <w:rFonts w:asciiTheme="minorHAnsi" w:eastAsiaTheme="minorHAnsi" w:hAnsiTheme="minorHAnsi" w:cs="ArialMT"/>
                <w:color w:val="000000" w:themeColor="text1"/>
                <w:sz w:val="20"/>
              </w:rPr>
              <w:t>Children who need individual adult support to participate in some activities have access to this support.</w:t>
            </w:r>
          </w:p>
        </w:tc>
        <w:tc>
          <w:tcPr>
            <w:tcW w:w="1418" w:type="dxa"/>
          </w:tcPr>
          <w:p w14:paraId="3971938F" w14:textId="137F692B" w:rsidR="008A61CD" w:rsidRPr="008A61CD" w:rsidRDefault="008A61CD" w:rsidP="008A61CD">
            <w:pPr>
              <w:jc w:val="center"/>
              <w:rPr>
                <w:rFonts w:asciiTheme="minorHAnsi" w:hAnsiTheme="minorHAnsi"/>
                <w:color w:val="000000" w:themeColor="text1"/>
                <w:sz w:val="20"/>
              </w:rPr>
            </w:pPr>
          </w:p>
        </w:tc>
      </w:tr>
      <w:tr w:rsidR="008A61CD" w:rsidRPr="00A7399E" w14:paraId="3F043035" w14:textId="77777777" w:rsidTr="008A61CD">
        <w:trPr>
          <w:trHeight w:val="865"/>
        </w:trPr>
        <w:tc>
          <w:tcPr>
            <w:tcW w:w="2723" w:type="dxa"/>
          </w:tcPr>
          <w:p w14:paraId="2EB6C33A" w14:textId="3035578E" w:rsidR="008A61CD" w:rsidRPr="00A7399E" w:rsidRDefault="008A61CD" w:rsidP="008A61CD">
            <w:pPr>
              <w:rPr>
                <w:rFonts w:asciiTheme="minorHAnsi" w:hAnsiTheme="minorHAnsi"/>
                <w:sz w:val="20"/>
              </w:rPr>
            </w:pPr>
            <w:r>
              <w:rPr>
                <w:rFonts w:asciiTheme="minorHAnsi" w:hAnsiTheme="minorHAnsi"/>
                <w:sz w:val="20"/>
              </w:rPr>
              <w:t xml:space="preserve">Adaptive Teaching Training </w:t>
            </w:r>
          </w:p>
        </w:tc>
        <w:tc>
          <w:tcPr>
            <w:tcW w:w="2977" w:type="dxa"/>
          </w:tcPr>
          <w:p w14:paraId="346C5B2B" w14:textId="173B5173" w:rsidR="008A61CD" w:rsidRPr="00A7399E" w:rsidRDefault="008A61CD" w:rsidP="008A61CD">
            <w:pPr>
              <w:rPr>
                <w:rFonts w:asciiTheme="minorHAnsi" w:hAnsiTheme="minorHAnsi"/>
                <w:sz w:val="20"/>
              </w:rPr>
            </w:pPr>
            <w:r>
              <w:rPr>
                <w:rFonts w:asciiTheme="minorHAnsi" w:hAnsiTheme="minorHAnsi"/>
                <w:sz w:val="20"/>
              </w:rPr>
              <w:t xml:space="preserve">External training but also continuous internal monitoring to ensure effective practice is in place. </w:t>
            </w:r>
          </w:p>
        </w:tc>
        <w:tc>
          <w:tcPr>
            <w:tcW w:w="4394" w:type="dxa"/>
          </w:tcPr>
          <w:p w14:paraId="3BF244F5" w14:textId="34CCF7D6" w:rsidR="008A61CD" w:rsidRPr="00A7399E" w:rsidRDefault="008A61CD" w:rsidP="008A61CD">
            <w:pPr>
              <w:rPr>
                <w:rFonts w:asciiTheme="minorHAnsi" w:hAnsiTheme="minorHAnsi"/>
                <w:sz w:val="20"/>
              </w:rPr>
            </w:pPr>
            <w:r>
              <w:rPr>
                <w:rFonts w:asciiTheme="minorHAnsi" w:hAnsiTheme="minorHAnsi"/>
                <w:sz w:val="20"/>
              </w:rPr>
              <w:t xml:space="preserve">Pupils will be supported / challenged accordingly – ensuring that adequate adaptation is made to encourage confidence and enhance learning, without placing a ‘glass ceiling’ for children. </w:t>
            </w:r>
          </w:p>
        </w:tc>
        <w:tc>
          <w:tcPr>
            <w:tcW w:w="1389" w:type="dxa"/>
          </w:tcPr>
          <w:p w14:paraId="416FDDE2" w14:textId="77777777" w:rsidR="008A61CD" w:rsidRDefault="008A61CD" w:rsidP="008A61CD">
            <w:pPr>
              <w:jc w:val="center"/>
              <w:rPr>
                <w:rFonts w:asciiTheme="minorHAnsi" w:hAnsiTheme="minorHAnsi"/>
                <w:sz w:val="20"/>
              </w:rPr>
            </w:pPr>
            <w:r>
              <w:rPr>
                <w:rFonts w:asciiTheme="minorHAnsi" w:hAnsiTheme="minorHAnsi"/>
                <w:sz w:val="20"/>
              </w:rPr>
              <w:t xml:space="preserve">Training – Autumn 2023 </w:t>
            </w:r>
          </w:p>
          <w:p w14:paraId="43EF339F" w14:textId="77777777" w:rsidR="008A61CD" w:rsidRDefault="008A61CD" w:rsidP="008A61CD">
            <w:pPr>
              <w:jc w:val="center"/>
              <w:rPr>
                <w:rFonts w:asciiTheme="minorHAnsi" w:hAnsiTheme="minorHAnsi"/>
                <w:sz w:val="20"/>
              </w:rPr>
            </w:pPr>
          </w:p>
          <w:p w14:paraId="584C37A8" w14:textId="34FFEBEB" w:rsidR="008A61CD" w:rsidRPr="00A7399E" w:rsidRDefault="00980866" w:rsidP="008A61CD">
            <w:pPr>
              <w:jc w:val="center"/>
              <w:rPr>
                <w:rFonts w:asciiTheme="minorHAnsi" w:hAnsiTheme="minorHAnsi"/>
                <w:sz w:val="20"/>
              </w:rPr>
            </w:pPr>
            <w:r>
              <w:rPr>
                <w:rFonts w:asciiTheme="minorHAnsi" w:hAnsiTheme="minorHAnsi"/>
                <w:sz w:val="20"/>
              </w:rPr>
              <w:t xml:space="preserve">Continuous monitoring. </w:t>
            </w:r>
          </w:p>
        </w:tc>
        <w:tc>
          <w:tcPr>
            <w:tcW w:w="2551" w:type="dxa"/>
          </w:tcPr>
          <w:p w14:paraId="7EFFFAE6" w14:textId="352AEB9F" w:rsidR="008A61CD" w:rsidRPr="00A7399E" w:rsidRDefault="00980866" w:rsidP="008A61CD">
            <w:pPr>
              <w:rPr>
                <w:rFonts w:asciiTheme="minorHAnsi" w:hAnsiTheme="minorHAnsi"/>
                <w:sz w:val="20"/>
              </w:rPr>
            </w:pPr>
            <w:r>
              <w:rPr>
                <w:rFonts w:asciiTheme="minorHAnsi" w:hAnsiTheme="minorHAnsi"/>
                <w:sz w:val="20"/>
              </w:rPr>
              <w:t xml:space="preserve">All children provided with the tools and approaches they need to achieve their potential and be successful. </w:t>
            </w:r>
          </w:p>
        </w:tc>
        <w:tc>
          <w:tcPr>
            <w:tcW w:w="1418" w:type="dxa"/>
          </w:tcPr>
          <w:p w14:paraId="3D4945B6" w14:textId="77777777" w:rsidR="008A61CD" w:rsidRPr="00A7399E" w:rsidRDefault="008A61CD" w:rsidP="008A61CD">
            <w:pPr>
              <w:jc w:val="center"/>
              <w:rPr>
                <w:rFonts w:asciiTheme="minorHAnsi" w:hAnsiTheme="minorHAnsi"/>
                <w:sz w:val="20"/>
              </w:rPr>
            </w:pPr>
          </w:p>
        </w:tc>
      </w:tr>
    </w:tbl>
    <w:p w14:paraId="1AA5A1DD" w14:textId="77777777" w:rsidR="008078AC" w:rsidRPr="00A7399E" w:rsidRDefault="008078AC" w:rsidP="008078AC">
      <w:pPr>
        <w:jc w:val="center"/>
        <w:rPr>
          <w:rFonts w:asciiTheme="minorHAnsi" w:hAnsiTheme="minorHAnsi"/>
          <w:b/>
        </w:rPr>
      </w:pPr>
    </w:p>
    <w:p w14:paraId="5F3F5893" w14:textId="77777777" w:rsidR="008078AC" w:rsidRPr="00A7399E" w:rsidRDefault="008078AC" w:rsidP="008078AC">
      <w:pPr>
        <w:jc w:val="center"/>
        <w:rPr>
          <w:rFonts w:asciiTheme="minorHAnsi" w:hAnsiTheme="minorHAnsi"/>
          <w:b/>
          <w:color w:val="FF0000"/>
          <w:u w:val="single"/>
        </w:rPr>
        <w:sectPr w:rsidR="008078AC" w:rsidRPr="00A7399E" w:rsidSect="00996336">
          <w:headerReference w:type="default" r:id="rId18"/>
          <w:footerReference w:type="default" r:id="rId19"/>
          <w:pgSz w:w="16840" w:h="11907" w:orient="landscape" w:code="9"/>
          <w:pgMar w:top="1008" w:right="1008" w:bottom="1008" w:left="1008" w:header="720" w:footer="720" w:gutter="0"/>
          <w:pgNumType w:start="1"/>
          <w:cols w:space="720"/>
        </w:sectPr>
      </w:pPr>
    </w:p>
    <w:p w14:paraId="16469B44" w14:textId="77777777" w:rsidR="00980866" w:rsidRDefault="00980866" w:rsidP="00980866">
      <w:pPr>
        <w:rPr>
          <w:sz w:val="10"/>
          <w:szCs w:val="10"/>
        </w:rPr>
      </w:pPr>
    </w:p>
    <w:p w14:paraId="2DBF3581" w14:textId="77777777" w:rsidR="00980866" w:rsidRDefault="00980866" w:rsidP="00980866">
      <w:pPr>
        <w:rPr>
          <w:sz w:val="10"/>
          <w:szCs w:val="10"/>
        </w:rPr>
      </w:pPr>
    </w:p>
    <w:p w14:paraId="1B745960" w14:textId="77777777" w:rsidR="00980866" w:rsidRDefault="00980866" w:rsidP="00980866">
      <w:pPr>
        <w:rPr>
          <w:sz w:val="10"/>
          <w:szCs w:val="10"/>
        </w:rPr>
      </w:pPr>
    </w:p>
    <w:tbl>
      <w:tblPr>
        <w:tblW w:w="5000" w:type="pct"/>
        <w:tblLayout w:type="fixed"/>
        <w:tblCellMar>
          <w:top w:w="57" w:type="dxa"/>
          <w:bottom w:w="57" w:type="dxa"/>
        </w:tblCellMar>
        <w:tblLook w:val="04A0" w:firstRow="1" w:lastRow="0" w:firstColumn="1" w:lastColumn="0" w:noHBand="0" w:noVBand="1"/>
      </w:tblPr>
      <w:tblGrid>
        <w:gridCol w:w="1916"/>
        <w:gridCol w:w="9339"/>
        <w:gridCol w:w="2089"/>
        <w:gridCol w:w="1470"/>
      </w:tblGrid>
      <w:tr w:rsidR="00980866" w:rsidRPr="0035267F" w14:paraId="013EADB2" w14:textId="77777777" w:rsidTr="00005B44">
        <w:trPr>
          <w:trHeight w:val="642"/>
        </w:trPr>
        <w:tc>
          <w:tcPr>
            <w:tcW w:w="4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5849A" w14:textId="49512212" w:rsidR="00980866" w:rsidRPr="00BF75D5" w:rsidRDefault="00980866" w:rsidP="00005B44">
            <w:pPr>
              <w:pStyle w:val="Heading1"/>
              <w:ind w:left="737" w:hanging="737"/>
              <w:rPr>
                <w:sz w:val="32"/>
              </w:rPr>
            </w:pPr>
            <w:r>
              <w:t>IMPROVING ACCESS TO THE PHYSICAL ENVIRONMENT (Audit completed by Kym Allan Health and Safety Consultants)</w:t>
            </w:r>
          </w:p>
        </w:tc>
        <w:tc>
          <w:tcPr>
            <w:tcW w:w="502" w:type="pct"/>
            <w:vMerge w:val="restart"/>
            <w:tcBorders>
              <w:top w:val="single" w:sz="4" w:space="0" w:color="auto"/>
              <w:left w:val="single" w:sz="4" w:space="0" w:color="auto"/>
              <w:right w:val="single" w:sz="4" w:space="0" w:color="auto"/>
            </w:tcBorders>
            <w:shd w:val="clear" w:color="auto" w:fill="auto"/>
            <w:vAlign w:val="center"/>
          </w:tcPr>
          <w:p w14:paraId="580CE1C8" w14:textId="77777777" w:rsidR="00980866" w:rsidRPr="0035267F" w:rsidRDefault="00980866" w:rsidP="00005B44">
            <w:pPr>
              <w:jc w:val="center"/>
              <w:rPr>
                <w:rFonts w:cs="Arial"/>
                <w:b/>
                <w:bCs/>
                <w:sz w:val="16"/>
                <w:szCs w:val="16"/>
              </w:rPr>
            </w:pPr>
            <w:r w:rsidRPr="0035267F">
              <w:rPr>
                <w:noProof/>
                <w:sz w:val="16"/>
                <w:szCs w:val="16"/>
              </w:rPr>
              <w:drawing>
                <wp:inline distT="0" distB="0" distL="0" distR="0" wp14:anchorId="6E7AD844" wp14:editId="79C78A55">
                  <wp:extent cx="914400" cy="685800"/>
                  <wp:effectExtent l="0" t="0" r="0" b="0"/>
                  <wp:docPr id="16" name="Picture 4" descr="Z:\BUSINESS FOLDER\SERVICE DELIVERY &amp; MARKETING\Logo 2016\Kym Allan K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BUSINESS FOLDER\SERVICE DELIVERY &amp; MARKETING\Logo 2016\Kym Allan KA Icon.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noFill/>
                          </a:ln>
                        </pic:spPr>
                      </pic:pic>
                    </a:graphicData>
                  </a:graphic>
                </wp:inline>
              </w:drawing>
            </w:r>
          </w:p>
        </w:tc>
      </w:tr>
      <w:tr w:rsidR="00980866" w:rsidRPr="0035267F" w14:paraId="586E644C" w14:textId="77777777" w:rsidTr="00005B44">
        <w:trPr>
          <w:trHeight w:val="447"/>
        </w:trPr>
        <w:tc>
          <w:tcPr>
            <w:tcW w:w="647"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C9A38B0" w14:textId="77777777" w:rsidR="00980866" w:rsidRPr="0035267F" w:rsidRDefault="00980866" w:rsidP="00005B44">
            <w:pPr>
              <w:rPr>
                <w:rFonts w:cs="Arial"/>
                <w:b/>
                <w:bCs/>
                <w:szCs w:val="32"/>
              </w:rPr>
            </w:pPr>
            <w:r w:rsidRPr="0035267F">
              <w:rPr>
                <w:rFonts w:cs="Arial"/>
                <w:b/>
                <w:bCs/>
                <w:szCs w:val="32"/>
              </w:rPr>
              <w:t>School/Building</w:t>
            </w:r>
            <w:r>
              <w:rPr>
                <w:rFonts w:cs="Arial"/>
                <w:b/>
                <w:bCs/>
                <w:szCs w:val="32"/>
              </w:rPr>
              <w:t>:</w:t>
            </w:r>
          </w:p>
        </w:tc>
        <w:tc>
          <w:tcPr>
            <w:tcW w:w="38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DAC87" w14:textId="77777777" w:rsidR="00980866" w:rsidRPr="00222B0C" w:rsidRDefault="00980866" w:rsidP="00005B44">
            <w:pPr>
              <w:rPr>
                <w:rFonts w:cs="Arial"/>
                <w:bCs/>
              </w:rPr>
            </w:pPr>
            <w:r>
              <w:rPr>
                <w:rFonts w:cs="Arial"/>
                <w:bCs/>
              </w:rPr>
              <w:t xml:space="preserve">Oughterside Foundation School </w:t>
            </w:r>
          </w:p>
        </w:tc>
        <w:tc>
          <w:tcPr>
            <w:tcW w:w="502" w:type="pct"/>
            <w:vMerge/>
            <w:tcBorders>
              <w:left w:val="single" w:sz="4" w:space="0" w:color="auto"/>
              <w:bottom w:val="single" w:sz="4" w:space="0" w:color="auto"/>
              <w:right w:val="single" w:sz="4" w:space="0" w:color="auto"/>
            </w:tcBorders>
            <w:shd w:val="clear" w:color="auto" w:fill="auto"/>
            <w:vAlign w:val="center"/>
          </w:tcPr>
          <w:p w14:paraId="27508E43" w14:textId="77777777" w:rsidR="00980866" w:rsidRPr="0035267F" w:rsidRDefault="00980866" w:rsidP="00005B44">
            <w:pPr>
              <w:rPr>
                <w:rFonts w:cs="Arial"/>
                <w:bCs/>
                <w:i/>
                <w:sz w:val="28"/>
                <w:szCs w:val="32"/>
              </w:rPr>
            </w:pPr>
          </w:p>
        </w:tc>
      </w:tr>
      <w:tr w:rsidR="00980866" w:rsidRPr="0035267F" w14:paraId="78A8134A" w14:textId="77777777" w:rsidTr="00005B44">
        <w:trPr>
          <w:trHeight w:val="441"/>
        </w:trPr>
        <w:tc>
          <w:tcPr>
            <w:tcW w:w="647"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1E0AAE26" w14:textId="77777777" w:rsidR="00980866" w:rsidRPr="0035267F" w:rsidRDefault="00980866" w:rsidP="00005B44">
            <w:pPr>
              <w:rPr>
                <w:rFonts w:cs="Arial"/>
                <w:b/>
                <w:bCs/>
                <w:szCs w:val="32"/>
              </w:rPr>
            </w:pPr>
            <w:r w:rsidRPr="0035267F">
              <w:rPr>
                <w:rFonts w:cs="Arial"/>
                <w:b/>
                <w:bCs/>
                <w:szCs w:val="32"/>
              </w:rPr>
              <w:t>Address:</w:t>
            </w:r>
          </w:p>
        </w:tc>
        <w:tc>
          <w:tcPr>
            <w:tcW w:w="435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C7A8EC" w14:textId="77777777" w:rsidR="00980866" w:rsidRPr="00F2516E" w:rsidRDefault="00980866" w:rsidP="00005B44">
            <w:pPr>
              <w:rPr>
                <w:rFonts w:cs="Arial"/>
                <w:bCs/>
                <w:szCs w:val="32"/>
              </w:rPr>
            </w:pPr>
            <w:r>
              <w:rPr>
                <w:rFonts w:cs="Arial"/>
                <w:bCs/>
                <w:szCs w:val="32"/>
              </w:rPr>
              <w:t>Oughterside, Wigton, Cumbria. CA7 2PY</w:t>
            </w:r>
          </w:p>
        </w:tc>
      </w:tr>
      <w:tr w:rsidR="00980866" w:rsidRPr="0035267F" w14:paraId="07F0B599" w14:textId="77777777" w:rsidTr="00005B44">
        <w:trPr>
          <w:trHeight w:val="437"/>
        </w:trPr>
        <w:tc>
          <w:tcPr>
            <w:tcW w:w="647"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2F8E881" w14:textId="77777777" w:rsidR="00980866" w:rsidRPr="0035267F" w:rsidRDefault="00980866" w:rsidP="00005B44">
            <w:pPr>
              <w:rPr>
                <w:rFonts w:cs="Arial"/>
                <w:b/>
                <w:bCs/>
                <w:szCs w:val="32"/>
              </w:rPr>
            </w:pPr>
            <w:r w:rsidRPr="0035267F">
              <w:rPr>
                <w:rFonts w:cs="Arial"/>
                <w:b/>
                <w:bCs/>
                <w:szCs w:val="32"/>
              </w:rPr>
              <w:t>Auditor:</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01FC88FD" w14:textId="77777777" w:rsidR="00980866" w:rsidRPr="0035267F" w:rsidRDefault="00980866" w:rsidP="00005B44">
            <w:pPr>
              <w:rPr>
                <w:rFonts w:cs="Arial"/>
                <w:bCs/>
                <w:szCs w:val="32"/>
              </w:rPr>
            </w:pPr>
            <w:r w:rsidRPr="0035267F">
              <w:rPr>
                <w:rFonts w:cs="Arial"/>
                <w:szCs w:val="22"/>
              </w:rPr>
              <w:t xml:space="preserve">Paul </w:t>
            </w:r>
            <w:proofErr w:type="spellStart"/>
            <w:r w:rsidRPr="0035267F">
              <w:rPr>
                <w:rFonts w:cs="Arial"/>
                <w:szCs w:val="22"/>
              </w:rPr>
              <w:t>Wanless</w:t>
            </w:r>
            <w:proofErr w:type="spellEnd"/>
            <w:r w:rsidRPr="0035267F">
              <w:rPr>
                <w:rFonts w:cs="Arial"/>
                <w:szCs w:val="22"/>
              </w:rPr>
              <w:t>, Consultant, Kym Allan Safeguarding, Health &amp; Safety Consultants Ltd. (KAHSC)</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tcPr>
          <w:p w14:paraId="50200982" w14:textId="77777777" w:rsidR="00980866" w:rsidRPr="0035267F" w:rsidRDefault="00980866" w:rsidP="00005B44">
            <w:pPr>
              <w:rPr>
                <w:rFonts w:cs="Arial"/>
                <w:b/>
                <w:bCs/>
                <w:szCs w:val="32"/>
              </w:rPr>
            </w:pPr>
            <w:r w:rsidRPr="0035267F">
              <w:rPr>
                <w:rFonts w:cs="Arial"/>
                <w:b/>
                <w:bCs/>
                <w:szCs w:val="32"/>
              </w:rPr>
              <w:t>Date of Survey:</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78199186" w14:textId="77777777" w:rsidR="00980866" w:rsidRPr="00F2516E" w:rsidRDefault="00980866" w:rsidP="00005B44">
            <w:pPr>
              <w:rPr>
                <w:rFonts w:cs="Arial"/>
                <w:bCs/>
                <w:szCs w:val="32"/>
              </w:rPr>
            </w:pPr>
            <w:r>
              <w:rPr>
                <w:rFonts w:cs="Arial"/>
                <w:bCs/>
                <w:color w:val="FF0000"/>
                <w:szCs w:val="32"/>
              </w:rPr>
              <w:t xml:space="preserve"> </w:t>
            </w:r>
            <w:r w:rsidRPr="00905049">
              <w:rPr>
                <w:rFonts w:cs="Arial"/>
                <w:bCs/>
                <w:szCs w:val="32"/>
              </w:rPr>
              <w:t>03</w:t>
            </w:r>
            <w:r w:rsidRPr="00F2516E">
              <w:rPr>
                <w:rFonts w:cs="Arial"/>
                <w:bCs/>
                <w:szCs w:val="32"/>
              </w:rPr>
              <w:t>/</w:t>
            </w:r>
            <w:r>
              <w:rPr>
                <w:rFonts w:cs="Arial"/>
                <w:bCs/>
                <w:szCs w:val="32"/>
              </w:rPr>
              <w:t>10</w:t>
            </w:r>
            <w:r w:rsidRPr="00F2516E">
              <w:rPr>
                <w:rFonts w:cs="Arial"/>
                <w:bCs/>
                <w:szCs w:val="32"/>
              </w:rPr>
              <w:t>/2023</w:t>
            </w:r>
          </w:p>
        </w:tc>
      </w:tr>
    </w:tbl>
    <w:p w14:paraId="3873620F" w14:textId="77777777" w:rsidR="00980866" w:rsidRPr="0035267F" w:rsidRDefault="00980866" w:rsidP="00980866">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2880"/>
        <w:gridCol w:w="2877"/>
        <w:gridCol w:w="2998"/>
        <w:gridCol w:w="3014"/>
      </w:tblGrid>
      <w:tr w:rsidR="00980866" w:rsidRPr="0035267F" w14:paraId="4C029DA7" w14:textId="77777777" w:rsidTr="00005B44">
        <w:trPr>
          <w:trHeight w:val="359"/>
        </w:trPr>
        <w:tc>
          <w:tcPr>
            <w:tcW w:w="0" w:type="auto"/>
            <w:gridSpan w:val="5"/>
            <w:shd w:val="clear" w:color="auto" w:fill="D9D9D9" w:themeFill="background1" w:themeFillShade="D9"/>
            <w:vAlign w:val="center"/>
          </w:tcPr>
          <w:p w14:paraId="3D85AB1F" w14:textId="77777777" w:rsidR="00980866" w:rsidRPr="00BF75D5" w:rsidRDefault="00980866" w:rsidP="00005B44">
            <w:pPr>
              <w:jc w:val="center"/>
              <w:rPr>
                <w:b/>
                <w:bCs/>
              </w:rPr>
            </w:pPr>
            <w:r w:rsidRPr="00BF75D5">
              <w:rPr>
                <w:rFonts w:cs="Arial"/>
                <w:b/>
                <w:bCs/>
                <w:szCs w:val="22"/>
              </w:rPr>
              <w:t>TIMESCALE:</w:t>
            </w:r>
          </w:p>
        </w:tc>
      </w:tr>
      <w:tr w:rsidR="00980866" w:rsidRPr="0035267F" w14:paraId="1004BB78" w14:textId="77777777" w:rsidTr="00005B44">
        <w:trPr>
          <w:trHeight w:val="2162"/>
        </w:trPr>
        <w:tc>
          <w:tcPr>
            <w:tcW w:w="3087" w:type="dxa"/>
            <w:shd w:val="clear" w:color="auto" w:fill="auto"/>
          </w:tcPr>
          <w:p w14:paraId="1B66DDE5" w14:textId="77777777" w:rsidR="00980866" w:rsidRPr="00D41734" w:rsidRDefault="00980866" w:rsidP="00005B44">
            <w:pPr>
              <w:widowControl w:val="0"/>
              <w:autoSpaceDE w:val="0"/>
              <w:autoSpaceDN w:val="0"/>
              <w:adjustRightInd w:val="0"/>
              <w:spacing w:after="120"/>
              <w:rPr>
                <w:rFonts w:cs="Arial"/>
                <w:color w:val="548DD4" w:themeColor="text2" w:themeTint="99"/>
                <w:sz w:val="18"/>
                <w:szCs w:val="18"/>
              </w:rPr>
            </w:pPr>
            <w:r w:rsidRPr="00D41734">
              <w:rPr>
                <w:rFonts w:cs="Arial"/>
                <w:b/>
                <w:bCs/>
                <w:color w:val="548DD4" w:themeColor="text2" w:themeTint="99"/>
                <w:sz w:val="18"/>
                <w:szCs w:val="18"/>
              </w:rPr>
              <w:t xml:space="preserve">Priority M - </w:t>
            </w:r>
            <w:r w:rsidRPr="00D41734">
              <w:rPr>
                <w:rFonts w:cs="Arial"/>
                <w:color w:val="548DD4" w:themeColor="text2" w:themeTint="99"/>
                <w:sz w:val="18"/>
                <w:szCs w:val="18"/>
              </w:rPr>
              <w:t>This requires immediate action - even if there is no issue at present, a policy/procedure should be developed ahead of the issue arising.</w:t>
            </w:r>
          </w:p>
          <w:p w14:paraId="545B65F1" w14:textId="77777777" w:rsidR="00980866" w:rsidRPr="0035267F" w:rsidRDefault="00980866" w:rsidP="00005B44">
            <w:pPr>
              <w:widowControl w:val="0"/>
              <w:autoSpaceDE w:val="0"/>
              <w:autoSpaceDN w:val="0"/>
              <w:adjustRightInd w:val="0"/>
              <w:spacing w:after="120"/>
              <w:rPr>
                <w:rFonts w:cs="Arial"/>
                <w:sz w:val="18"/>
                <w:szCs w:val="18"/>
              </w:rPr>
            </w:pPr>
            <w:r w:rsidRPr="00C42277">
              <w:rPr>
                <w:rFonts w:cs="Arial"/>
                <w:sz w:val="18"/>
                <w:szCs w:val="18"/>
              </w:rPr>
              <w:t>This item centres on management of the building or policy.</w:t>
            </w:r>
          </w:p>
        </w:tc>
        <w:tc>
          <w:tcPr>
            <w:tcW w:w="2918" w:type="dxa"/>
            <w:shd w:val="clear" w:color="auto" w:fill="auto"/>
          </w:tcPr>
          <w:p w14:paraId="5162C0E4" w14:textId="77777777" w:rsidR="00980866" w:rsidRPr="00D41734" w:rsidRDefault="00980866" w:rsidP="00005B44">
            <w:pPr>
              <w:widowControl w:val="0"/>
              <w:autoSpaceDE w:val="0"/>
              <w:autoSpaceDN w:val="0"/>
              <w:adjustRightInd w:val="0"/>
              <w:spacing w:after="120"/>
              <w:rPr>
                <w:rFonts w:cs="Arial"/>
                <w:color w:val="548DD4" w:themeColor="text2" w:themeTint="99"/>
                <w:sz w:val="18"/>
                <w:szCs w:val="18"/>
              </w:rPr>
            </w:pPr>
            <w:r w:rsidRPr="00D41734">
              <w:rPr>
                <w:rFonts w:cs="Arial"/>
                <w:b/>
                <w:bCs/>
                <w:color w:val="548DD4" w:themeColor="text2" w:themeTint="99"/>
                <w:sz w:val="18"/>
                <w:szCs w:val="18"/>
              </w:rPr>
              <w:t xml:space="preserve">Priority 1 - </w:t>
            </w:r>
            <w:r w:rsidRPr="00D41734">
              <w:rPr>
                <w:rFonts w:cs="Arial"/>
                <w:color w:val="548DD4" w:themeColor="text2" w:themeTint="99"/>
                <w:sz w:val="18"/>
                <w:szCs w:val="18"/>
              </w:rPr>
              <w:t>Action recommended immediately.</w:t>
            </w:r>
          </w:p>
          <w:p w14:paraId="548ECBB6" w14:textId="77777777" w:rsidR="00980866" w:rsidRPr="0035267F" w:rsidRDefault="00980866" w:rsidP="00005B44">
            <w:pPr>
              <w:widowControl w:val="0"/>
              <w:autoSpaceDE w:val="0"/>
              <w:autoSpaceDN w:val="0"/>
              <w:adjustRightInd w:val="0"/>
              <w:spacing w:after="120"/>
              <w:rPr>
                <w:rFonts w:cs="Arial"/>
                <w:sz w:val="18"/>
                <w:szCs w:val="18"/>
              </w:rPr>
            </w:pPr>
            <w:r w:rsidRPr="00C42277">
              <w:rPr>
                <w:rFonts w:cs="Arial"/>
                <w:sz w:val="18"/>
                <w:szCs w:val="18"/>
              </w:rPr>
              <w:t xml:space="preserve">This item causes a major barrier to access or may be a health and safety issue and should be given immediate consideration or action. For example, entry to a building may be difficult so the recommendation to overcome this should be acted on immediately.  </w:t>
            </w:r>
          </w:p>
        </w:tc>
        <w:tc>
          <w:tcPr>
            <w:tcW w:w="2914" w:type="dxa"/>
            <w:shd w:val="clear" w:color="auto" w:fill="auto"/>
          </w:tcPr>
          <w:p w14:paraId="0529D9A4" w14:textId="77777777" w:rsidR="00980866" w:rsidRPr="00D41734" w:rsidRDefault="00980866" w:rsidP="00005B44">
            <w:pPr>
              <w:widowControl w:val="0"/>
              <w:autoSpaceDE w:val="0"/>
              <w:autoSpaceDN w:val="0"/>
              <w:adjustRightInd w:val="0"/>
              <w:spacing w:after="120"/>
              <w:rPr>
                <w:rFonts w:cs="Arial"/>
                <w:color w:val="548DD4" w:themeColor="text2" w:themeTint="99"/>
                <w:sz w:val="18"/>
                <w:szCs w:val="18"/>
              </w:rPr>
            </w:pPr>
            <w:r w:rsidRPr="00D41734">
              <w:rPr>
                <w:rFonts w:cs="Arial"/>
                <w:b/>
                <w:bCs/>
                <w:color w:val="548DD4" w:themeColor="text2" w:themeTint="99"/>
                <w:sz w:val="18"/>
                <w:szCs w:val="18"/>
              </w:rPr>
              <w:t xml:space="preserve">Priority 2 - </w:t>
            </w:r>
            <w:r w:rsidRPr="00D41734">
              <w:rPr>
                <w:rFonts w:cs="Arial"/>
                <w:color w:val="548DD4" w:themeColor="text2" w:themeTint="99"/>
                <w:sz w:val="18"/>
                <w:szCs w:val="18"/>
              </w:rPr>
              <w:t>As soon as practicably possible for the recommendation.</w:t>
            </w:r>
          </w:p>
          <w:p w14:paraId="318F17DC" w14:textId="77777777" w:rsidR="00980866" w:rsidRPr="0035267F" w:rsidRDefault="00980866" w:rsidP="00005B44">
            <w:pPr>
              <w:widowControl w:val="0"/>
              <w:autoSpaceDE w:val="0"/>
              <w:autoSpaceDN w:val="0"/>
              <w:adjustRightInd w:val="0"/>
              <w:spacing w:after="120"/>
              <w:rPr>
                <w:rFonts w:cs="Arial"/>
                <w:sz w:val="18"/>
                <w:szCs w:val="18"/>
              </w:rPr>
            </w:pPr>
            <w:r w:rsidRPr="00C42277">
              <w:rPr>
                <w:rFonts w:cs="Arial"/>
                <w:sz w:val="18"/>
                <w:szCs w:val="18"/>
              </w:rPr>
              <w:t>This item causes a less significant barrier to access. For example, modification may be needed to an existing feature, e.g.,</w:t>
            </w:r>
            <w:r>
              <w:rPr>
                <w:rFonts w:cs="Arial"/>
                <w:sz w:val="18"/>
                <w:szCs w:val="18"/>
              </w:rPr>
              <w:t xml:space="preserve"> </w:t>
            </w:r>
            <w:r w:rsidRPr="00C42277">
              <w:rPr>
                <w:rFonts w:cs="Arial"/>
                <w:sz w:val="18"/>
                <w:szCs w:val="18"/>
              </w:rPr>
              <w:t xml:space="preserve">signage. </w:t>
            </w:r>
          </w:p>
        </w:tc>
        <w:tc>
          <w:tcPr>
            <w:tcW w:w="3039" w:type="dxa"/>
          </w:tcPr>
          <w:p w14:paraId="59931E00" w14:textId="77777777" w:rsidR="00980866" w:rsidRPr="00D41734" w:rsidRDefault="00980866" w:rsidP="00005B44">
            <w:pPr>
              <w:widowControl w:val="0"/>
              <w:autoSpaceDE w:val="0"/>
              <w:autoSpaceDN w:val="0"/>
              <w:adjustRightInd w:val="0"/>
              <w:spacing w:after="120"/>
              <w:rPr>
                <w:rFonts w:cs="Arial"/>
                <w:color w:val="548DD4" w:themeColor="text2" w:themeTint="99"/>
                <w:sz w:val="18"/>
                <w:szCs w:val="18"/>
              </w:rPr>
            </w:pPr>
            <w:r w:rsidRPr="00D41734">
              <w:rPr>
                <w:rFonts w:cs="Arial"/>
                <w:b/>
                <w:bCs/>
                <w:color w:val="548DD4" w:themeColor="text2" w:themeTint="99"/>
                <w:sz w:val="18"/>
                <w:szCs w:val="18"/>
              </w:rPr>
              <w:t xml:space="preserve">Priority 3 - </w:t>
            </w:r>
            <w:r w:rsidRPr="00D41734">
              <w:rPr>
                <w:rFonts w:cs="Arial"/>
                <w:color w:val="548DD4" w:themeColor="text2" w:themeTint="99"/>
                <w:sz w:val="18"/>
                <w:szCs w:val="18"/>
              </w:rPr>
              <w:t>In relation to the recommendation this could be as routine works or when next decorating / refurbishing.</w:t>
            </w:r>
          </w:p>
          <w:p w14:paraId="7BF2BFFC" w14:textId="77777777" w:rsidR="00980866" w:rsidRPr="0035267F" w:rsidRDefault="00980866" w:rsidP="00005B44">
            <w:pPr>
              <w:widowControl w:val="0"/>
              <w:autoSpaceDE w:val="0"/>
              <w:autoSpaceDN w:val="0"/>
              <w:adjustRightInd w:val="0"/>
              <w:spacing w:after="120"/>
              <w:rPr>
                <w:rFonts w:cs="Arial"/>
                <w:b/>
                <w:color w:val="000000"/>
                <w:sz w:val="18"/>
                <w:szCs w:val="18"/>
              </w:rPr>
            </w:pPr>
            <w:r w:rsidRPr="00C42277">
              <w:rPr>
                <w:rFonts w:cs="Arial"/>
                <w:sz w:val="18"/>
                <w:szCs w:val="18"/>
              </w:rPr>
              <w:t xml:space="preserve">This is a feature that presents a barrier to access, but it is felt reasonable for improvements to be carried out as part of general day-today maintenance. </w:t>
            </w:r>
          </w:p>
        </w:tc>
        <w:tc>
          <w:tcPr>
            <w:tcW w:w="3054" w:type="dxa"/>
            <w:shd w:val="clear" w:color="auto" w:fill="auto"/>
          </w:tcPr>
          <w:p w14:paraId="2ABC2C85" w14:textId="77777777" w:rsidR="00980866" w:rsidRPr="0035267F" w:rsidRDefault="00980866" w:rsidP="00005B44">
            <w:pPr>
              <w:widowControl w:val="0"/>
              <w:autoSpaceDE w:val="0"/>
              <w:autoSpaceDN w:val="0"/>
              <w:adjustRightInd w:val="0"/>
              <w:spacing w:after="120"/>
              <w:rPr>
                <w:rFonts w:cs="Arial"/>
                <w:sz w:val="18"/>
                <w:szCs w:val="18"/>
              </w:rPr>
            </w:pPr>
            <w:r w:rsidRPr="00D41734">
              <w:rPr>
                <w:rFonts w:cs="Arial"/>
                <w:b/>
                <w:bCs/>
                <w:color w:val="548DD4" w:themeColor="text2" w:themeTint="99"/>
                <w:sz w:val="18"/>
                <w:szCs w:val="18"/>
              </w:rPr>
              <w:t xml:space="preserve">Priority P - </w:t>
            </w:r>
            <w:r w:rsidRPr="00C42277">
              <w:rPr>
                <w:rFonts w:cs="Arial"/>
                <w:sz w:val="18"/>
                <w:szCs w:val="18"/>
              </w:rPr>
              <w:t>These are works that can be regarded as a project. They generally require a plan to be developed and will take longer than previous recommendations to carry out.</w:t>
            </w:r>
          </w:p>
        </w:tc>
      </w:tr>
    </w:tbl>
    <w:p w14:paraId="20989335" w14:textId="77777777" w:rsidR="00980866" w:rsidRPr="0004616A" w:rsidRDefault="00980866" w:rsidP="00980866">
      <w:pPr>
        <w:rPr>
          <w:sz w:val="10"/>
          <w:szCs w:val="10"/>
        </w:rPr>
      </w:pPr>
    </w:p>
    <w:tbl>
      <w:tblPr>
        <w:tblW w:w="5011" w:type="pct"/>
        <w:tblInd w:w="-34" w:type="dxa"/>
        <w:tblLayout w:type="fixed"/>
        <w:tblCellMar>
          <w:top w:w="57" w:type="dxa"/>
          <w:bottom w:w="57" w:type="dxa"/>
        </w:tblCellMar>
        <w:tblLook w:val="04A0" w:firstRow="1" w:lastRow="0" w:firstColumn="1" w:lastColumn="0" w:noHBand="0" w:noVBand="1"/>
      </w:tblPr>
      <w:tblGrid>
        <w:gridCol w:w="1117"/>
        <w:gridCol w:w="2090"/>
        <w:gridCol w:w="5992"/>
        <w:gridCol w:w="1256"/>
        <w:gridCol w:w="1253"/>
        <w:gridCol w:w="1568"/>
        <w:gridCol w:w="1571"/>
      </w:tblGrid>
      <w:tr w:rsidR="00980866" w:rsidRPr="0004616A" w14:paraId="12F65CA2" w14:textId="77777777" w:rsidTr="00005B44">
        <w:trPr>
          <w:trHeight w:val="585"/>
          <w:tblHeader/>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41CF7" w14:textId="77777777" w:rsidR="00980866" w:rsidRPr="00BF75D5" w:rsidRDefault="00980866" w:rsidP="00005B44">
            <w:pPr>
              <w:jc w:val="center"/>
              <w:rPr>
                <w:rFonts w:cs="Arial"/>
                <w:b/>
                <w:bCs/>
                <w:sz w:val="20"/>
              </w:rPr>
            </w:pPr>
            <w:r w:rsidRPr="00BF75D5">
              <w:rPr>
                <w:rFonts w:cs="Arial"/>
                <w:b/>
                <w:bCs/>
                <w:sz w:val="20"/>
              </w:rPr>
              <w:t>A</w:t>
            </w:r>
            <w:r>
              <w:rPr>
                <w:rFonts w:cs="Arial"/>
                <w:b/>
                <w:bCs/>
                <w:sz w:val="20"/>
              </w:rPr>
              <w:t>udit Report Ref No.</w:t>
            </w:r>
            <w:r w:rsidRPr="00BF75D5">
              <w:rPr>
                <w:rFonts w:cs="Arial"/>
                <w:b/>
                <w:bCs/>
                <w:sz w:val="20"/>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E7F8DC" w14:textId="77777777" w:rsidR="00980866" w:rsidRPr="00BF75D5" w:rsidRDefault="00980866" w:rsidP="00005B44">
            <w:pPr>
              <w:jc w:val="center"/>
              <w:rPr>
                <w:rFonts w:cs="Arial"/>
                <w:b/>
                <w:bCs/>
                <w:sz w:val="20"/>
              </w:rPr>
            </w:pPr>
            <w:r>
              <w:rPr>
                <w:rFonts w:cs="Arial"/>
                <w:b/>
                <w:bCs/>
                <w:sz w:val="20"/>
              </w:rPr>
              <w:t>Item</w:t>
            </w:r>
          </w:p>
        </w:tc>
        <w:tc>
          <w:tcPr>
            <w:tcW w:w="201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742F48C" w14:textId="77777777" w:rsidR="00980866" w:rsidRPr="00BF75D5" w:rsidRDefault="00980866" w:rsidP="00005B44">
            <w:pPr>
              <w:jc w:val="center"/>
              <w:rPr>
                <w:rFonts w:cs="Arial"/>
                <w:b/>
                <w:bCs/>
                <w:sz w:val="20"/>
              </w:rPr>
            </w:pPr>
            <w:r w:rsidRPr="00BF75D5">
              <w:rPr>
                <w:rFonts w:cs="Arial"/>
                <w:b/>
                <w:bCs/>
                <w:sz w:val="20"/>
              </w:rPr>
              <w:t>A</w:t>
            </w:r>
            <w:r>
              <w:rPr>
                <w:rFonts w:cs="Arial"/>
                <w:b/>
                <w:bCs/>
                <w:sz w:val="20"/>
              </w:rPr>
              <w:t>ctivity</w:t>
            </w:r>
          </w:p>
        </w:tc>
        <w:tc>
          <w:tcPr>
            <w:tcW w:w="4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AC9CF6" w14:textId="77777777" w:rsidR="00980866" w:rsidRPr="00BF75D5" w:rsidRDefault="00980866" w:rsidP="00005B44">
            <w:pPr>
              <w:jc w:val="center"/>
              <w:rPr>
                <w:rFonts w:cs="Arial"/>
                <w:b/>
                <w:bCs/>
                <w:sz w:val="20"/>
              </w:rPr>
            </w:pPr>
            <w:r w:rsidRPr="00BF75D5">
              <w:rPr>
                <w:rFonts w:cs="Arial"/>
                <w:b/>
                <w:bCs/>
                <w:sz w:val="20"/>
              </w:rPr>
              <w:t>P</w:t>
            </w:r>
            <w:r>
              <w:rPr>
                <w:rFonts w:cs="Arial"/>
                <w:b/>
                <w:bCs/>
                <w:sz w:val="20"/>
              </w:rPr>
              <w:t>riority</w:t>
            </w:r>
          </w:p>
        </w:tc>
        <w:tc>
          <w:tcPr>
            <w:tcW w:w="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0E7E2F" w14:textId="77777777" w:rsidR="00980866" w:rsidRPr="00BF75D5" w:rsidRDefault="00980866" w:rsidP="00005B44">
            <w:pPr>
              <w:jc w:val="center"/>
              <w:rPr>
                <w:rFonts w:cs="Arial"/>
                <w:b/>
                <w:bCs/>
                <w:sz w:val="20"/>
              </w:rPr>
            </w:pPr>
            <w:r w:rsidRPr="00BF75D5">
              <w:rPr>
                <w:rFonts w:cs="Arial"/>
                <w:b/>
                <w:bCs/>
                <w:sz w:val="20"/>
              </w:rPr>
              <w:t>Est C</w:t>
            </w:r>
            <w:r>
              <w:rPr>
                <w:rFonts w:cs="Arial"/>
                <w:b/>
                <w:bCs/>
                <w:sz w:val="20"/>
              </w:rPr>
              <w:t>ost</w:t>
            </w:r>
          </w:p>
        </w:tc>
        <w:tc>
          <w:tcPr>
            <w:tcW w:w="52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0B8B5F" w14:textId="77777777" w:rsidR="00980866" w:rsidRPr="00BF75D5" w:rsidRDefault="00980866" w:rsidP="00005B44">
            <w:pPr>
              <w:jc w:val="center"/>
              <w:rPr>
                <w:rFonts w:cs="Arial"/>
                <w:b/>
                <w:bCs/>
                <w:sz w:val="20"/>
              </w:rPr>
            </w:pPr>
            <w:r w:rsidRPr="00BF75D5">
              <w:rPr>
                <w:rFonts w:cs="Arial"/>
                <w:b/>
                <w:bCs/>
                <w:sz w:val="20"/>
              </w:rPr>
              <w:t>Actioned by</w:t>
            </w:r>
          </w:p>
        </w:tc>
        <w:tc>
          <w:tcPr>
            <w:tcW w:w="5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EE7B1F" w14:textId="77777777" w:rsidR="00980866" w:rsidRPr="00BF75D5" w:rsidRDefault="00980866" w:rsidP="00005B44">
            <w:pPr>
              <w:jc w:val="center"/>
              <w:rPr>
                <w:rFonts w:cs="Arial"/>
                <w:b/>
                <w:bCs/>
                <w:sz w:val="20"/>
              </w:rPr>
            </w:pPr>
            <w:r w:rsidRPr="00BF75D5">
              <w:rPr>
                <w:rFonts w:cs="Arial"/>
                <w:b/>
                <w:bCs/>
                <w:sz w:val="20"/>
              </w:rPr>
              <w:t>Date actioned</w:t>
            </w:r>
          </w:p>
        </w:tc>
      </w:tr>
      <w:tr w:rsidR="00980866" w:rsidRPr="00F62CD1" w14:paraId="466D8D1E" w14:textId="77777777" w:rsidTr="00005B44">
        <w:trPr>
          <w:trHeight w:val="450"/>
        </w:trPr>
        <w:tc>
          <w:tcPr>
            <w:tcW w:w="376" w:type="pct"/>
            <w:tcBorders>
              <w:top w:val="single" w:sz="4" w:space="0" w:color="auto"/>
              <w:left w:val="single" w:sz="4" w:space="0" w:color="000000"/>
              <w:bottom w:val="single" w:sz="4" w:space="0" w:color="000000"/>
              <w:right w:val="single" w:sz="6" w:space="0" w:color="000000"/>
            </w:tcBorders>
            <w:shd w:val="clear" w:color="auto" w:fill="auto"/>
            <w:noWrap/>
            <w:vAlign w:val="center"/>
          </w:tcPr>
          <w:p w14:paraId="104C7CCF" w14:textId="77777777" w:rsidR="00980866" w:rsidRPr="00996D5E" w:rsidRDefault="00980866" w:rsidP="00005B44">
            <w:pPr>
              <w:jc w:val="center"/>
              <w:rPr>
                <w:rFonts w:cs="Calibri"/>
                <w:sz w:val="20"/>
              </w:rPr>
            </w:pPr>
            <w:r w:rsidRPr="00996D5E">
              <w:rPr>
                <w:rFonts w:cs="Calibri"/>
                <w:sz w:val="20"/>
              </w:rPr>
              <w:t>3.2.</w:t>
            </w:r>
            <w:r>
              <w:rPr>
                <w:rFonts w:cs="Calibri"/>
                <w:sz w:val="20"/>
              </w:rPr>
              <w:t>3</w:t>
            </w:r>
          </w:p>
        </w:tc>
        <w:tc>
          <w:tcPr>
            <w:tcW w:w="704" w:type="pct"/>
            <w:tcBorders>
              <w:top w:val="single" w:sz="4" w:space="0" w:color="auto"/>
              <w:left w:val="single" w:sz="6" w:space="0" w:color="000000"/>
              <w:bottom w:val="single" w:sz="4" w:space="0" w:color="000000"/>
              <w:right w:val="single" w:sz="6" w:space="0" w:color="000000"/>
            </w:tcBorders>
            <w:shd w:val="clear" w:color="auto" w:fill="auto"/>
            <w:noWrap/>
            <w:vAlign w:val="center"/>
          </w:tcPr>
          <w:p w14:paraId="615CCF63" w14:textId="77777777" w:rsidR="00980866" w:rsidRPr="00996D5E" w:rsidRDefault="00980866" w:rsidP="00005B44">
            <w:pPr>
              <w:rPr>
                <w:rFonts w:cs="Calibri"/>
                <w:sz w:val="20"/>
              </w:rPr>
            </w:pPr>
            <w:r w:rsidRPr="00996D5E">
              <w:rPr>
                <w:rFonts w:cs="Calibri"/>
                <w:sz w:val="20"/>
              </w:rPr>
              <w:t>External Access Routes</w:t>
            </w:r>
          </w:p>
        </w:tc>
        <w:tc>
          <w:tcPr>
            <w:tcW w:w="2018" w:type="pct"/>
            <w:tcBorders>
              <w:top w:val="single" w:sz="4" w:space="0" w:color="auto"/>
              <w:left w:val="single" w:sz="6" w:space="0" w:color="000000"/>
              <w:bottom w:val="single" w:sz="4" w:space="0" w:color="000000"/>
              <w:right w:val="single" w:sz="6" w:space="0" w:color="000000"/>
            </w:tcBorders>
            <w:shd w:val="clear" w:color="auto" w:fill="auto"/>
            <w:noWrap/>
            <w:vAlign w:val="center"/>
          </w:tcPr>
          <w:p w14:paraId="408D0007" w14:textId="77777777" w:rsidR="00980866" w:rsidRPr="00996D5E" w:rsidRDefault="00980866" w:rsidP="00005B44">
            <w:pPr>
              <w:rPr>
                <w:rFonts w:cs="Calibri"/>
                <w:color w:val="000000"/>
                <w:sz w:val="20"/>
              </w:rPr>
            </w:pPr>
            <w:r w:rsidRPr="004628F6">
              <w:rPr>
                <w:rFonts w:cs="Calibri"/>
                <w:color w:val="000000"/>
                <w:sz w:val="20"/>
              </w:rPr>
              <w:t>Check pedestrian approach route lighting during the hours of darkness and liaise with the Local Authority to improve if necessary.</w:t>
            </w:r>
          </w:p>
        </w:tc>
        <w:tc>
          <w:tcPr>
            <w:tcW w:w="423" w:type="pct"/>
            <w:tcBorders>
              <w:top w:val="single" w:sz="4" w:space="0" w:color="auto"/>
              <w:left w:val="single" w:sz="6" w:space="0" w:color="000000"/>
              <w:bottom w:val="single" w:sz="4" w:space="0" w:color="000000"/>
              <w:right w:val="single" w:sz="6" w:space="0" w:color="000000"/>
            </w:tcBorders>
            <w:shd w:val="clear" w:color="auto" w:fill="auto"/>
            <w:noWrap/>
            <w:vAlign w:val="center"/>
          </w:tcPr>
          <w:p w14:paraId="7C46D811" w14:textId="77777777" w:rsidR="00980866" w:rsidRPr="007B7689" w:rsidRDefault="00980866" w:rsidP="00005B44">
            <w:pPr>
              <w:jc w:val="center"/>
              <w:rPr>
                <w:rFonts w:cs="Calibri"/>
                <w:b/>
                <w:bCs/>
                <w:sz w:val="20"/>
              </w:rPr>
            </w:pPr>
            <w:r w:rsidRPr="007B7689">
              <w:rPr>
                <w:rFonts w:cs="Calibri"/>
                <w:b/>
                <w:bCs/>
                <w:sz w:val="20"/>
              </w:rPr>
              <w:t>2</w:t>
            </w:r>
          </w:p>
        </w:tc>
        <w:tc>
          <w:tcPr>
            <w:tcW w:w="422" w:type="pct"/>
            <w:tcBorders>
              <w:top w:val="single" w:sz="4" w:space="0" w:color="auto"/>
              <w:left w:val="single" w:sz="6" w:space="0" w:color="000000"/>
              <w:bottom w:val="single" w:sz="4" w:space="0" w:color="000000"/>
              <w:right w:val="single" w:sz="4" w:space="0" w:color="auto"/>
            </w:tcBorders>
            <w:shd w:val="clear" w:color="auto" w:fill="auto"/>
            <w:noWrap/>
            <w:vAlign w:val="center"/>
          </w:tcPr>
          <w:p w14:paraId="44DC07FA" w14:textId="77777777" w:rsidR="00980866" w:rsidRPr="00F62CD1" w:rsidRDefault="00980866" w:rsidP="00005B44">
            <w:pPr>
              <w:jc w:val="center"/>
              <w:rPr>
                <w:rFonts w:cs="Calibri"/>
                <w:sz w:val="20"/>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AC8C7" w14:textId="77777777" w:rsidR="00980866" w:rsidRPr="00F62CD1" w:rsidRDefault="00980866" w:rsidP="00005B44">
            <w:pPr>
              <w:jc w:val="center"/>
              <w:rPr>
                <w:rFonts w:cs="Calibri"/>
                <w:sz w:val="20"/>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2C6554A8" w14:textId="77777777" w:rsidR="00980866" w:rsidRPr="00F62CD1" w:rsidRDefault="00980866" w:rsidP="00005B44">
            <w:pPr>
              <w:jc w:val="center"/>
              <w:rPr>
                <w:rFonts w:cs="Calibri"/>
                <w:sz w:val="20"/>
              </w:rPr>
            </w:pPr>
          </w:p>
        </w:tc>
      </w:tr>
      <w:tr w:rsidR="00980866" w:rsidRPr="00F62CD1" w14:paraId="11EB7384" w14:textId="77777777" w:rsidTr="00005B44">
        <w:trPr>
          <w:trHeight w:val="450"/>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B9ACD" w14:textId="77777777" w:rsidR="00980866" w:rsidRPr="00996D5E" w:rsidRDefault="00980866" w:rsidP="00005B44">
            <w:pPr>
              <w:jc w:val="center"/>
              <w:rPr>
                <w:rFonts w:cs="Calibri"/>
                <w:sz w:val="20"/>
              </w:rPr>
            </w:pPr>
            <w:r w:rsidRPr="00996D5E">
              <w:rPr>
                <w:rFonts w:cs="Calibri"/>
                <w:sz w:val="20"/>
              </w:rPr>
              <w:t>3.2.</w:t>
            </w:r>
            <w:r>
              <w:rPr>
                <w:rFonts w:cs="Calibri"/>
                <w:sz w:val="20"/>
              </w:rPr>
              <w:t>4</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64FEA1AF" w14:textId="77777777" w:rsidR="00980866" w:rsidRPr="00996D5E" w:rsidRDefault="00980866" w:rsidP="00005B44">
            <w:pPr>
              <w:rPr>
                <w:rFonts w:cs="Calibri"/>
                <w:sz w:val="20"/>
              </w:rPr>
            </w:pPr>
            <w:r w:rsidRPr="00996D5E">
              <w:rPr>
                <w:rFonts w:cs="Calibri"/>
                <w:sz w:val="20"/>
              </w:rPr>
              <w:t>External Access Routes</w:t>
            </w:r>
          </w:p>
        </w:tc>
        <w:tc>
          <w:tcPr>
            <w:tcW w:w="2018" w:type="pct"/>
            <w:tcBorders>
              <w:top w:val="single" w:sz="4" w:space="0" w:color="auto"/>
              <w:left w:val="nil"/>
              <w:bottom w:val="single" w:sz="4" w:space="0" w:color="auto"/>
              <w:right w:val="single" w:sz="4" w:space="0" w:color="auto"/>
            </w:tcBorders>
            <w:shd w:val="clear" w:color="auto" w:fill="auto"/>
            <w:noWrap/>
            <w:vAlign w:val="center"/>
          </w:tcPr>
          <w:p w14:paraId="178D901E" w14:textId="77777777" w:rsidR="00980866" w:rsidRPr="00996D5E" w:rsidRDefault="00980866" w:rsidP="00005B44">
            <w:pPr>
              <w:rPr>
                <w:rFonts w:cs="Calibri"/>
                <w:sz w:val="20"/>
              </w:rPr>
            </w:pPr>
            <w:r w:rsidRPr="00325935">
              <w:rPr>
                <w:rFonts w:cs="Calibri"/>
                <w:sz w:val="20"/>
              </w:rPr>
              <w:t>Address the issue of wayfinding signage to direct disabled users to the appropriate school entrance and any disabled parking facilities.</w:t>
            </w:r>
          </w:p>
        </w:tc>
        <w:tc>
          <w:tcPr>
            <w:tcW w:w="423" w:type="pct"/>
            <w:tcBorders>
              <w:top w:val="single" w:sz="4" w:space="0" w:color="auto"/>
              <w:left w:val="nil"/>
              <w:bottom w:val="single" w:sz="4" w:space="0" w:color="auto"/>
              <w:right w:val="single" w:sz="4" w:space="0" w:color="auto"/>
            </w:tcBorders>
            <w:shd w:val="clear" w:color="auto" w:fill="auto"/>
            <w:noWrap/>
            <w:vAlign w:val="center"/>
          </w:tcPr>
          <w:p w14:paraId="2CDE84B3" w14:textId="77777777" w:rsidR="00980866" w:rsidRPr="007B7689" w:rsidRDefault="00980866" w:rsidP="00005B44">
            <w:pPr>
              <w:jc w:val="center"/>
              <w:rPr>
                <w:rFonts w:cs="Calibri"/>
                <w:b/>
                <w:bCs/>
                <w:sz w:val="20"/>
              </w:rPr>
            </w:pPr>
            <w:r w:rsidRPr="007B7689">
              <w:rPr>
                <w:rFonts w:cs="Calibri"/>
                <w:b/>
                <w:bCs/>
                <w:sz w:val="20"/>
              </w:rPr>
              <w:t>2</w:t>
            </w:r>
          </w:p>
        </w:tc>
        <w:tc>
          <w:tcPr>
            <w:tcW w:w="422" w:type="pct"/>
            <w:tcBorders>
              <w:top w:val="single" w:sz="4" w:space="0" w:color="auto"/>
              <w:left w:val="nil"/>
              <w:bottom w:val="single" w:sz="4" w:space="0" w:color="auto"/>
              <w:right w:val="single" w:sz="4" w:space="0" w:color="auto"/>
            </w:tcBorders>
            <w:shd w:val="clear" w:color="auto" w:fill="auto"/>
            <w:noWrap/>
            <w:vAlign w:val="center"/>
          </w:tcPr>
          <w:p w14:paraId="6F958A89" w14:textId="77777777" w:rsidR="00980866" w:rsidRPr="00F62CD1" w:rsidRDefault="00980866" w:rsidP="00005B44">
            <w:pPr>
              <w:jc w:val="center"/>
              <w:rPr>
                <w:rFonts w:cs="Calibri"/>
                <w:sz w:val="20"/>
              </w:rPr>
            </w:pP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56F09CDC" w14:textId="77777777" w:rsidR="00980866" w:rsidRPr="00F62CD1" w:rsidRDefault="00980866" w:rsidP="00005B44">
            <w:pPr>
              <w:jc w:val="center"/>
              <w:rPr>
                <w:rFonts w:cs="Calibri"/>
                <w:sz w:val="20"/>
              </w:rPr>
            </w:pPr>
          </w:p>
        </w:tc>
        <w:tc>
          <w:tcPr>
            <w:tcW w:w="529" w:type="pct"/>
            <w:tcBorders>
              <w:top w:val="single" w:sz="4" w:space="0" w:color="auto"/>
              <w:left w:val="nil"/>
              <w:bottom w:val="single" w:sz="4" w:space="0" w:color="auto"/>
              <w:right w:val="single" w:sz="4" w:space="0" w:color="auto"/>
            </w:tcBorders>
            <w:shd w:val="clear" w:color="auto" w:fill="auto"/>
            <w:vAlign w:val="center"/>
          </w:tcPr>
          <w:p w14:paraId="67BE7DC2" w14:textId="77777777" w:rsidR="00980866" w:rsidRPr="00F62CD1" w:rsidRDefault="00980866" w:rsidP="00005B44">
            <w:pPr>
              <w:jc w:val="center"/>
              <w:rPr>
                <w:rFonts w:cs="Calibri"/>
                <w:sz w:val="20"/>
              </w:rPr>
            </w:pPr>
          </w:p>
        </w:tc>
      </w:tr>
      <w:tr w:rsidR="00980866" w:rsidRPr="00F62CD1" w14:paraId="1C0F5C43" w14:textId="77777777" w:rsidTr="00005B44">
        <w:trPr>
          <w:trHeight w:val="480"/>
        </w:trPr>
        <w:tc>
          <w:tcPr>
            <w:tcW w:w="376" w:type="pct"/>
            <w:tcBorders>
              <w:top w:val="nil"/>
              <w:left w:val="single" w:sz="4" w:space="0" w:color="auto"/>
              <w:bottom w:val="single" w:sz="4" w:space="0" w:color="auto"/>
              <w:right w:val="single" w:sz="4" w:space="0" w:color="auto"/>
            </w:tcBorders>
            <w:shd w:val="clear" w:color="auto" w:fill="auto"/>
            <w:noWrap/>
            <w:vAlign w:val="center"/>
          </w:tcPr>
          <w:p w14:paraId="10BB41FC" w14:textId="77777777" w:rsidR="00980866" w:rsidRPr="00996D5E" w:rsidRDefault="00980866" w:rsidP="00005B44">
            <w:pPr>
              <w:jc w:val="center"/>
              <w:rPr>
                <w:rFonts w:cs="Calibri"/>
                <w:sz w:val="20"/>
              </w:rPr>
            </w:pPr>
            <w:r w:rsidRPr="00996D5E">
              <w:rPr>
                <w:rFonts w:cs="Calibri"/>
                <w:sz w:val="20"/>
              </w:rPr>
              <w:t>3.3.</w:t>
            </w:r>
            <w:r>
              <w:rPr>
                <w:rFonts w:cs="Calibri"/>
                <w:sz w:val="20"/>
              </w:rPr>
              <w:t>1</w:t>
            </w:r>
          </w:p>
        </w:tc>
        <w:tc>
          <w:tcPr>
            <w:tcW w:w="704" w:type="pct"/>
            <w:tcBorders>
              <w:top w:val="nil"/>
              <w:left w:val="nil"/>
              <w:bottom w:val="single" w:sz="4" w:space="0" w:color="auto"/>
              <w:right w:val="single" w:sz="4" w:space="0" w:color="auto"/>
            </w:tcBorders>
            <w:shd w:val="clear" w:color="auto" w:fill="auto"/>
            <w:noWrap/>
            <w:vAlign w:val="center"/>
          </w:tcPr>
          <w:p w14:paraId="7ADF0868" w14:textId="77777777" w:rsidR="00980866" w:rsidRPr="00996D5E" w:rsidRDefault="00980866" w:rsidP="00005B44">
            <w:pPr>
              <w:rPr>
                <w:rFonts w:cs="Calibri"/>
                <w:sz w:val="20"/>
              </w:rPr>
            </w:pPr>
            <w:r w:rsidRPr="00996D5E">
              <w:rPr>
                <w:rFonts w:cs="Calibri"/>
                <w:sz w:val="20"/>
              </w:rPr>
              <w:t>Car Parking</w:t>
            </w:r>
          </w:p>
        </w:tc>
        <w:tc>
          <w:tcPr>
            <w:tcW w:w="2018" w:type="pct"/>
            <w:tcBorders>
              <w:top w:val="nil"/>
              <w:left w:val="nil"/>
              <w:bottom w:val="single" w:sz="4" w:space="0" w:color="auto"/>
              <w:right w:val="single" w:sz="4" w:space="0" w:color="auto"/>
            </w:tcBorders>
            <w:shd w:val="clear" w:color="auto" w:fill="auto"/>
            <w:noWrap/>
            <w:vAlign w:val="center"/>
          </w:tcPr>
          <w:p w14:paraId="59526FE5" w14:textId="77777777" w:rsidR="00980866" w:rsidRPr="00996D5E" w:rsidRDefault="00980866" w:rsidP="00005B44">
            <w:pPr>
              <w:rPr>
                <w:rFonts w:cs="Calibri"/>
                <w:sz w:val="20"/>
              </w:rPr>
            </w:pPr>
            <w:r w:rsidRPr="00996D5E">
              <w:rPr>
                <w:rFonts w:cs="Calibri"/>
                <w:sz w:val="20"/>
              </w:rPr>
              <w:t xml:space="preserve">Review the current parking arrangements and provide appropriate designated disabled parking provision, including wayfinding signage. Further guidance on design of designated disabled parking bays can be found in sections 1.14 – 1.18 of </w:t>
            </w:r>
            <w:hyperlink r:id="rId21" w:history="1">
              <w:r w:rsidRPr="00996D5E">
                <w:rPr>
                  <w:rStyle w:val="Hyperlink"/>
                  <w:rFonts w:ascii="Calibri" w:hAnsi="Calibri" w:cs="Calibri"/>
                  <w:sz w:val="20"/>
                </w:rPr>
                <w:t>Approved Document M: access to and use of buildings, volume 2: buildings other than dwellings.</w:t>
              </w:r>
            </w:hyperlink>
            <w:r w:rsidRPr="00996D5E">
              <w:rPr>
                <w:rFonts w:cs="Calibri"/>
                <w:sz w:val="20"/>
              </w:rPr>
              <w:t xml:space="preserve"> </w:t>
            </w:r>
          </w:p>
        </w:tc>
        <w:tc>
          <w:tcPr>
            <w:tcW w:w="423" w:type="pct"/>
            <w:tcBorders>
              <w:top w:val="nil"/>
              <w:left w:val="nil"/>
              <w:bottom w:val="single" w:sz="4" w:space="0" w:color="auto"/>
              <w:right w:val="single" w:sz="4" w:space="0" w:color="auto"/>
            </w:tcBorders>
            <w:shd w:val="clear" w:color="000000" w:fill="FFFFFF"/>
            <w:noWrap/>
            <w:vAlign w:val="center"/>
          </w:tcPr>
          <w:p w14:paraId="4A9B969B" w14:textId="77777777" w:rsidR="00980866" w:rsidRPr="007B7689" w:rsidRDefault="00980866" w:rsidP="00005B44">
            <w:pPr>
              <w:jc w:val="center"/>
              <w:rPr>
                <w:rFonts w:cs="Calibri"/>
                <w:b/>
                <w:sz w:val="20"/>
              </w:rPr>
            </w:pPr>
            <w:r w:rsidRPr="007B7689">
              <w:rPr>
                <w:rFonts w:cs="Calibri"/>
                <w:b/>
                <w:sz w:val="20"/>
              </w:rPr>
              <w:t>M</w:t>
            </w:r>
          </w:p>
        </w:tc>
        <w:tc>
          <w:tcPr>
            <w:tcW w:w="422" w:type="pct"/>
            <w:tcBorders>
              <w:top w:val="nil"/>
              <w:left w:val="nil"/>
              <w:bottom w:val="single" w:sz="4" w:space="0" w:color="auto"/>
              <w:right w:val="single" w:sz="4" w:space="0" w:color="auto"/>
            </w:tcBorders>
            <w:shd w:val="clear" w:color="000000" w:fill="FFFFFF"/>
            <w:noWrap/>
            <w:vAlign w:val="center"/>
          </w:tcPr>
          <w:p w14:paraId="4DEDA029" w14:textId="77777777" w:rsidR="00980866" w:rsidRPr="00F62CD1" w:rsidRDefault="00980866" w:rsidP="00005B44">
            <w:pPr>
              <w:jc w:val="center"/>
              <w:rPr>
                <w:rFonts w:cs="Calibri"/>
                <w:sz w:val="20"/>
              </w:rPr>
            </w:pPr>
          </w:p>
        </w:tc>
        <w:tc>
          <w:tcPr>
            <w:tcW w:w="528" w:type="pct"/>
            <w:tcBorders>
              <w:top w:val="single" w:sz="4" w:space="0" w:color="auto"/>
              <w:left w:val="nil"/>
              <w:bottom w:val="single" w:sz="4" w:space="0" w:color="auto"/>
              <w:right w:val="single" w:sz="4" w:space="0" w:color="auto"/>
            </w:tcBorders>
            <w:shd w:val="clear" w:color="auto" w:fill="auto"/>
            <w:noWrap/>
            <w:vAlign w:val="center"/>
          </w:tcPr>
          <w:p w14:paraId="3026154B" w14:textId="77777777" w:rsidR="00980866" w:rsidRPr="00F62CD1" w:rsidRDefault="00980866" w:rsidP="00005B44">
            <w:pPr>
              <w:jc w:val="center"/>
              <w:rPr>
                <w:rFonts w:cs="Calibri"/>
                <w:sz w:val="20"/>
              </w:rPr>
            </w:pPr>
          </w:p>
        </w:tc>
        <w:tc>
          <w:tcPr>
            <w:tcW w:w="529" w:type="pct"/>
            <w:tcBorders>
              <w:top w:val="single" w:sz="4" w:space="0" w:color="auto"/>
              <w:left w:val="nil"/>
              <w:bottom w:val="single" w:sz="4" w:space="0" w:color="auto"/>
              <w:right w:val="single" w:sz="4" w:space="0" w:color="auto"/>
            </w:tcBorders>
            <w:shd w:val="clear" w:color="auto" w:fill="auto"/>
            <w:vAlign w:val="center"/>
          </w:tcPr>
          <w:p w14:paraId="400BB444" w14:textId="77777777" w:rsidR="00980866" w:rsidRPr="00F62CD1" w:rsidRDefault="00980866" w:rsidP="00005B44">
            <w:pPr>
              <w:jc w:val="center"/>
              <w:rPr>
                <w:rFonts w:cs="Calibri"/>
                <w:sz w:val="20"/>
              </w:rPr>
            </w:pPr>
          </w:p>
        </w:tc>
      </w:tr>
      <w:tr w:rsidR="00980866" w:rsidRPr="00F62CD1" w14:paraId="2718DB60" w14:textId="77777777" w:rsidTr="00005B44">
        <w:trPr>
          <w:trHeight w:val="480"/>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533BBA" w14:textId="77777777" w:rsidR="00980866" w:rsidRPr="00996D5E" w:rsidRDefault="00980866" w:rsidP="00005B44">
            <w:pPr>
              <w:jc w:val="center"/>
              <w:rPr>
                <w:rFonts w:cs="Calibri"/>
                <w:sz w:val="20"/>
              </w:rPr>
            </w:pPr>
            <w:r w:rsidRPr="00996D5E">
              <w:rPr>
                <w:rFonts w:cs="Calibri"/>
                <w:sz w:val="20"/>
              </w:rPr>
              <w:lastRenderedPageBreak/>
              <w:t>3.4.</w:t>
            </w:r>
            <w:r>
              <w:rPr>
                <w:rFonts w:cs="Calibri"/>
                <w:sz w:val="20"/>
              </w:rPr>
              <w:t>2</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582709B0" w14:textId="77777777" w:rsidR="00980866" w:rsidRPr="00996D5E" w:rsidRDefault="00980866" w:rsidP="00005B44">
            <w:pPr>
              <w:rPr>
                <w:rFonts w:cs="Calibri"/>
                <w:sz w:val="20"/>
              </w:rPr>
            </w:pPr>
            <w:r w:rsidRPr="00996D5E">
              <w:rPr>
                <w:rFonts w:cs="Calibri"/>
                <w:sz w:val="20"/>
              </w:rPr>
              <w:t>Entrances &amp; Reception Areas</w:t>
            </w:r>
          </w:p>
        </w:tc>
        <w:tc>
          <w:tcPr>
            <w:tcW w:w="2018" w:type="pct"/>
            <w:tcBorders>
              <w:top w:val="single" w:sz="4" w:space="0" w:color="auto"/>
              <w:left w:val="nil"/>
              <w:bottom w:val="single" w:sz="4" w:space="0" w:color="auto"/>
              <w:right w:val="single" w:sz="4" w:space="0" w:color="auto"/>
            </w:tcBorders>
            <w:shd w:val="clear" w:color="auto" w:fill="auto"/>
            <w:noWrap/>
            <w:vAlign w:val="center"/>
          </w:tcPr>
          <w:p w14:paraId="6CAB8AD6" w14:textId="77777777" w:rsidR="00980866" w:rsidRPr="00996D5E" w:rsidRDefault="00980866" w:rsidP="00005B44">
            <w:pPr>
              <w:rPr>
                <w:rFonts w:cs="Calibri"/>
                <w:sz w:val="20"/>
              </w:rPr>
            </w:pPr>
            <w:r w:rsidRPr="00325935">
              <w:rPr>
                <w:rFonts w:cs="Calibri"/>
                <w:sz w:val="20"/>
              </w:rPr>
              <w:t>As part of a wider project to improve accessibility to the school, consider creation of an accessible entrance in order to facilitate better access for wheelchair users and those with severe ambulant mobility issues.</w:t>
            </w:r>
          </w:p>
        </w:tc>
        <w:tc>
          <w:tcPr>
            <w:tcW w:w="423" w:type="pct"/>
            <w:tcBorders>
              <w:top w:val="single" w:sz="4" w:space="0" w:color="auto"/>
              <w:left w:val="nil"/>
              <w:bottom w:val="single" w:sz="4" w:space="0" w:color="auto"/>
              <w:right w:val="single" w:sz="4" w:space="0" w:color="auto"/>
            </w:tcBorders>
            <w:shd w:val="clear" w:color="000000" w:fill="FFFFFF"/>
            <w:noWrap/>
            <w:vAlign w:val="center"/>
          </w:tcPr>
          <w:p w14:paraId="0BFA3526" w14:textId="77777777" w:rsidR="00980866" w:rsidRPr="007B7689" w:rsidRDefault="00980866" w:rsidP="00005B44">
            <w:pPr>
              <w:jc w:val="center"/>
              <w:rPr>
                <w:rFonts w:cs="Calibri"/>
                <w:b/>
                <w:sz w:val="20"/>
              </w:rPr>
            </w:pPr>
            <w:r>
              <w:rPr>
                <w:rFonts w:cs="Calibri"/>
                <w:b/>
                <w:sz w:val="20"/>
              </w:rPr>
              <w:t>3</w:t>
            </w:r>
          </w:p>
        </w:tc>
        <w:tc>
          <w:tcPr>
            <w:tcW w:w="422" w:type="pct"/>
            <w:tcBorders>
              <w:top w:val="single" w:sz="4" w:space="0" w:color="auto"/>
              <w:left w:val="nil"/>
              <w:bottom w:val="single" w:sz="4" w:space="0" w:color="auto"/>
              <w:right w:val="single" w:sz="4" w:space="0" w:color="auto"/>
            </w:tcBorders>
            <w:shd w:val="clear" w:color="000000" w:fill="FFFFFF"/>
            <w:noWrap/>
            <w:vAlign w:val="center"/>
          </w:tcPr>
          <w:p w14:paraId="18D59A98" w14:textId="77777777" w:rsidR="00980866" w:rsidRPr="00F62CD1" w:rsidRDefault="00980866" w:rsidP="00005B44">
            <w:pPr>
              <w:jc w:val="center"/>
              <w:rPr>
                <w:rFonts w:cs="Calibri"/>
                <w:sz w:val="20"/>
              </w:rPr>
            </w:pPr>
          </w:p>
        </w:tc>
        <w:tc>
          <w:tcPr>
            <w:tcW w:w="528" w:type="pct"/>
            <w:tcBorders>
              <w:top w:val="single" w:sz="4" w:space="0" w:color="auto"/>
              <w:left w:val="nil"/>
              <w:bottom w:val="single" w:sz="4" w:space="0" w:color="auto"/>
              <w:right w:val="single" w:sz="4" w:space="0" w:color="auto"/>
            </w:tcBorders>
            <w:shd w:val="clear" w:color="auto" w:fill="auto"/>
            <w:noWrap/>
            <w:vAlign w:val="center"/>
          </w:tcPr>
          <w:p w14:paraId="55987E00" w14:textId="77777777" w:rsidR="00980866" w:rsidRPr="00F62CD1" w:rsidRDefault="00980866" w:rsidP="00005B44">
            <w:pPr>
              <w:jc w:val="center"/>
              <w:rPr>
                <w:rFonts w:cs="Calibri"/>
                <w:sz w:val="20"/>
              </w:rPr>
            </w:pPr>
          </w:p>
        </w:tc>
        <w:tc>
          <w:tcPr>
            <w:tcW w:w="529" w:type="pct"/>
            <w:tcBorders>
              <w:top w:val="single" w:sz="4" w:space="0" w:color="auto"/>
              <w:left w:val="nil"/>
              <w:bottom w:val="single" w:sz="4" w:space="0" w:color="auto"/>
              <w:right w:val="single" w:sz="4" w:space="0" w:color="auto"/>
            </w:tcBorders>
            <w:shd w:val="clear" w:color="auto" w:fill="auto"/>
            <w:vAlign w:val="center"/>
          </w:tcPr>
          <w:p w14:paraId="5626BC76" w14:textId="77777777" w:rsidR="00980866" w:rsidRPr="00F62CD1" w:rsidRDefault="00980866" w:rsidP="00005B44">
            <w:pPr>
              <w:jc w:val="center"/>
              <w:rPr>
                <w:rFonts w:cs="Calibri"/>
                <w:sz w:val="20"/>
              </w:rPr>
            </w:pPr>
          </w:p>
        </w:tc>
      </w:tr>
      <w:tr w:rsidR="00980866" w:rsidRPr="00F62CD1" w14:paraId="6913D3A5" w14:textId="77777777" w:rsidTr="00005B44">
        <w:trPr>
          <w:trHeight w:val="450"/>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4C9EA" w14:textId="77777777" w:rsidR="00980866" w:rsidRPr="00996D5E" w:rsidRDefault="00980866" w:rsidP="00005B44">
            <w:pPr>
              <w:jc w:val="center"/>
              <w:rPr>
                <w:rFonts w:cs="Calibri"/>
                <w:sz w:val="20"/>
              </w:rPr>
            </w:pPr>
            <w:r>
              <w:rPr>
                <w:rFonts w:cs="Calibri"/>
                <w:sz w:val="20"/>
              </w:rPr>
              <w:t>3.4.3</w:t>
            </w:r>
          </w:p>
        </w:tc>
        <w:tc>
          <w:tcPr>
            <w:tcW w:w="704" w:type="pct"/>
            <w:tcBorders>
              <w:top w:val="single" w:sz="4" w:space="0" w:color="auto"/>
              <w:left w:val="nil"/>
              <w:bottom w:val="single" w:sz="4" w:space="0" w:color="auto"/>
              <w:right w:val="nil"/>
            </w:tcBorders>
            <w:shd w:val="clear" w:color="auto" w:fill="auto"/>
            <w:noWrap/>
          </w:tcPr>
          <w:p w14:paraId="6FE30041" w14:textId="77777777" w:rsidR="00980866" w:rsidRPr="00996D5E" w:rsidRDefault="00980866" w:rsidP="00005B44">
            <w:pPr>
              <w:rPr>
                <w:rFonts w:cs="Calibri"/>
                <w:sz w:val="20"/>
              </w:rPr>
            </w:pPr>
            <w:r w:rsidRPr="00996D5E">
              <w:rPr>
                <w:rFonts w:cs="Calibri"/>
                <w:sz w:val="20"/>
              </w:rPr>
              <w:t>Entrances &amp; Reception Areas</w:t>
            </w:r>
          </w:p>
        </w:tc>
        <w:tc>
          <w:tcPr>
            <w:tcW w:w="20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8DAD54" w14:textId="77777777" w:rsidR="00980866" w:rsidRPr="00996D5E" w:rsidRDefault="00980866" w:rsidP="00005B44">
            <w:pPr>
              <w:rPr>
                <w:rFonts w:cs="Calibri"/>
                <w:sz w:val="20"/>
              </w:rPr>
            </w:pPr>
            <w:r w:rsidRPr="006B1A2B">
              <w:rPr>
                <w:rFonts w:cs="Calibri"/>
                <w:sz w:val="20"/>
              </w:rPr>
              <w:t>Increase the CEW of the main entrance door to 1000mm when the opportunity arises. Consider installation of an automatic door. If an automatic door is not installed, then weather protection should be provided at the main entrance.</w:t>
            </w:r>
          </w:p>
        </w:tc>
        <w:tc>
          <w:tcPr>
            <w:tcW w:w="423" w:type="pct"/>
            <w:tcBorders>
              <w:top w:val="single" w:sz="4" w:space="0" w:color="auto"/>
              <w:left w:val="nil"/>
              <w:bottom w:val="single" w:sz="4" w:space="0" w:color="auto"/>
              <w:right w:val="single" w:sz="4" w:space="0" w:color="auto"/>
            </w:tcBorders>
            <w:shd w:val="clear" w:color="000000" w:fill="FFFFFF"/>
            <w:noWrap/>
            <w:vAlign w:val="center"/>
          </w:tcPr>
          <w:p w14:paraId="403F6920" w14:textId="77777777" w:rsidR="00980866" w:rsidRPr="007B7689" w:rsidRDefault="00980866" w:rsidP="00005B44">
            <w:pPr>
              <w:jc w:val="center"/>
              <w:rPr>
                <w:rFonts w:cs="Calibri"/>
                <w:b/>
                <w:sz w:val="20"/>
              </w:rPr>
            </w:pPr>
            <w:r>
              <w:rPr>
                <w:rFonts w:cs="Calibri"/>
                <w:b/>
                <w:sz w:val="20"/>
              </w:rPr>
              <w:t>3</w:t>
            </w:r>
          </w:p>
        </w:tc>
        <w:tc>
          <w:tcPr>
            <w:tcW w:w="422" w:type="pct"/>
            <w:tcBorders>
              <w:top w:val="single" w:sz="4" w:space="0" w:color="auto"/>
              <w:left w:val="nil"/>
              <w:bottom w:val="single" w:sz="4" w:space="0" w:color="auto"/>
              <w:right w:val="single" w:sz="4" w:space="0" w:color="auto"/>
            </w:tcBorders>
            <w:shd w:val="clear" w:color="000000" w:fill="FFFFFF"/>
            <w:noWrap/>
            <w:vAlign w:val="center"/>
          </w:tcPr>
          <w:p w14:paraId="5BB0C2F8" w14:textId="77777777" w:rsidR="00980866" w:rsidRPr="00F62CD1" w:rsidRDefault="00980866" w:rsidP="00005B44">
            <w:pPr>
              <w:jc w:val="center"/>
              <w:rPr>
                <w:rFonts w:cs="Calibri"/>
                <w:sz w:val="20"/>
              </w:rPr>
            </w:pPr>
          </w:p>
        </w:tc>
        <w:tc>
          <w:tcPr>
            <w:tcW w:w="528" w:type="pct"/>
            <w:tcBorders>
              <w:top w:val="single" w:sz="4" w:space="0" w:color="auto"/>
              <w:left w:val="nil"/>
              <w:bottom w:val="single" w:sz="4" w:space="0" w:color="auto"/>
              <w:right w:val="single" w:sz="4" w:space="0" w:color="auto"/>
            </w:tcBorders>
            <w:shd w:val="clear" w:color="auto" w:fill="auto"/>
            <w:noWrap/>
            <w:vAlign w:val="center"/>
          </w:tcPr>
          <w:p w14:paraId="273495D6" w14:textId="77777777" w:rsidR="00980866" w:rsidRPr="00F62CD1" w:rsidRDefault="00980866" w:rsidP="00005B44">
            <w:pPr>
              <w:jc w:val="center"/>
              <w:rPr>
                <w:rFonts w:cs="Calibri"/>
                <w:sz w:val="20"/>
              </w:rPr>
            </w:pPr>
          </w:p>
        </w:tc>
        <w:tc>
          <w:tcPr>
            <w:tcW w:w="529" w:type="pct"/>
            <w:tcBorders>
              <w:top w:val="single" w:sz="4" w:space="0" w:color="auto"/>
              <w:left w:val="nil"/>
              <w:bottom w:val="single" w:sz="4" w:space="0" w:color="auto"/>
              <w:right w:val="single" w:sz="4" w:space="0" w:color="auto"/>
            </w:tcBorders>
            <w:shd w:val="clear" w:color="auto" w:fill="auto"/>
            <w:vAlign w:val="center"/>
          </w:tcPr>
          <w:p w14:paraId="2765023E" w14:textId="77777777" w:rsidR="00980866" w:rsidRPr="00F62CD1" w:rsidRDefault="00980866" w:rsidP="00005B44">
            <w:pPr>
              <w:jc w:val="center"/>
              <w:rPr>
                <w:rFonts w:cs="Calibri"/>
                <w:sz w:val="20"/>
              </w:rPr>
            </w:pPr>
          </w:p>
        </w:tc>
      </w:tr>
      <w:tr w:rsidR="00980866" w:rsidRPr="00F62CD1" w14:paraId="3C98B7E6" w14:textId="77777777" w:rsidTr="00005B44">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AB59F4" w14:textId="77777777" w:rsidR="00980866" w:rsidRPr="00996D5E" w:rsidRDefault="00980866" w:rsidP="00005B44">
            <w:pPr>
              <w:jc w:val="center"/>
              <w:rPr>
                <w:rFonts w:cs="Calibri"/>
                <w:sz w:val="20"/>
              </w:rPr>
            </w:pPr>
            <w:r w:rsidRPr="00996D5E">
              <w:rPr>
                <w:rFonts w:cs="Calibri"/>
                <w:sz w:val="20"/>
              </w:rPr>
              <w:t>3.4.</w:t>
            </w:r>
            <w:r>
              <w:rPr>
                <w:rFonts w:cs="Calibri"/>
                <w:sz w:val="20"/>
              </w:rPr>
              <w:t>5</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20A6A688" w14:textId="77777777" w:rsidR="00980866" w:rsidRPr="00996D5E" w:rsidRDefault="00980866" w:rsidP="00005B44">
            <w:pPr>
              <w:rPr>
                <w:rFonts w:cs="Calibri"/>
                <w:sz w:val="20"/>
              </w:rPr>
            </w:pPr>
            <w:r w:rsidRPr="00996D5E">
              <w:rPr>
                <w:rFonts w:cs="Calibri"/>
                <w:sz w:val="20"/>
              </w:rPr>
              <w:t>Entrances &amp; Reception Areas</w:t>
            </w:r>
          </w:p>
        </w:tc>
        <w:tc>
          <w:tcPr>
            <w:tcW w:w="2018" w:type="pct"/>
            <w:tcBorders>
              <w:top w:val="single" w:sz="4" w:space="0" w:color="auto"/>
              <w:left w:val="nil"/>
              <w:bottom w:val="single" w:sz="4" w:space="0" w:color="auto"/>
              <w:right w:val="single" w:sz="4" w:space="0" w:color="auto"/>
            </w:tcBorders>
            <w:shd w:val="clear" w:color="auto" w:fill="auto"/>
            <w:noWrap/>
            <w:vAlign w:val="center"/>
          </w:tcPr>
          <w:p w14:paraId="344F6E6C" w14:textId="77777777" w:rsidR="00980866" w:rsidRPr="00996D5E" w:rsidRDefault="00980866" w:rsidP="00005B44">
            <w:pPr>
              <w:rPr>
                <w:rFonts w:cs="Calibri"/>
                <w:sz w:val="20"/>
              </w:rPr>
            </w:pPr>
            <w:r w:rsidRPr="00996D5E">
              <w:rPr>
                <w:rFonts w:cs="Calibri"/>
                <w:sz w:val="20"/>
              </w:rPr>
              <w:t>Install an appropriate call point system at the main entrance so that disabled visitors, including those with visual or hearing impairments, can summon assistance for entry into the building.</w:t>
            </w:r>
          </w:p>
        </w:tc>
        <w:tc>
          <w:tcPr>
            <w:tcW w:w="423" w:type="pct"/>
            <w:tcBorders>
              <w:top w:val="single" w:sz="4" w:space="0" w:color="auto"/>
              <w:left w:val="nil"/>
              <w:bottom w:val="single" w:sz="4" w:space="0" w:color="auto"/>
              <w:right w:val="single" w:sz="4" w:space="0" w:color="auto"/>
            </w:tcBorders>
            <w:shd w:val="clear" w:color="auto" w:fill="auto"/>
            <w:noWrap/>
            <w:vAlign w:val="center"/>
          </w:tcPr>
          <w:p w14:paraId="664BF5DB" w14:textId="77777777" w:rsidR="00980866" w:rsidRPr="007B7689" w:rsidRDefault="00980866" w:rsidP="00005B44">
            <w:pPr>
              <w:jc w:val="center"/>
              <w:rPr>
                <w:rFonts w:cs="Calibri"/>
                <w:b/>
                <w:bCs/>
                <w:sz w:val="20"/>
              </w:rPr>
            </w:pPr>
            <w:r w:rsidRPr="007B7689">
              <w:rPr>
                <w:rFonts w:cs="Calibri"/>
                <w:b/>
                <w:bCs/>
                <w:sz w:val="20"/>
              </w:rPr>
              <w:t>2</w:t>
            </w:r>
          </w:p>
        </w:tc>
        <w:tc>
          <w:tcPr>
            <w:tcW w:w="422" w:type="pct"/>
            <w:tcBorders>
              <w:top w:val="single" w:sz="4" w:space="0" w:color="auto"/>
              <w:left w:val="nil"/>
              <w:bottom w:val="single" w:sz="4" w:space="0" w:color="auto"/>
              <w:right w:val="single" w:sz="4" w:space="0" w:color="auto"/>
            </w:tcBorders>
            <w:shd w:val="clear" w:color="auto" w:fill="auto"/>
            <w:noWrap/>
            <w:vAlign w:val="center"/>
          </w:tcPr>
          <w:p w14:paraId="0B23BD7C" w14:textId="77777777" w:rsidR="00980866" w:rsidRPr="00F62CD1" w:rsidRDefault="00980866" w:rsidP="00005B44">
            <w:pPr>
              <w:jc w:val="center"/>
              <w:rPr>
                <w:rFonts w:cs="Calibri"/>
                <w:sz w:val="20"/>
              </w:rPr>
            </w:pPr>
          </w:p>
        </w:tc>
        <w:tc>
          <w:tcPr>
            <w:tcW w:w="528" w:type="pct"/>
            <w:tcBorders>
              <w:top w:val="single" w:sz="4" w:space="0" w:color="auto"/>
              <w:left w:val="nil"/>
              <w:bottom w:val="single" w:sz="4" w:space="0" w:color="auto"/>
              <w:right w:val="single" w:sz="4" w:space="0" w:color="auto"/>
            </w:tcBorders>
            <w:shd w:val="clear" w:color="auto" w:fill="auto"/>
            <w:noWrap/>
            <w:vAlign w:val="center"/>
          </w:tcPr>
          <w:p w14:paraId="7528F93D" w14:textId="77777777" w:rsidR="00980866" w:rsidRPr="00F62CD1" w:rsidRDefault="00980866" w:rsidP="00005B44">
            <w:pPr>
              <w:jc w:val="center"/>
              <w:rPr>
                <w:rFonts w:cs="Calibri"/>
                <w:sz w:val="20"/>
              </w:rPr>
            </w:pPr>
          </w:p>
        </w:tc>
        <w:tc>
          <w:tcPr>
            <w:tcW w:w="529" w:type="pct"/>
            <w:tcBorders>
              <w:top w:val="single" w:sz="4" w:space="0" w:color="auto"/>
              <w:left w:val="nil"/>
              <w:bottom w:val="single" w:sz="4" w:space="0" w:color="auto"/>
              <w:right w:val="single" w:sz="4" w:space="0" w:color="auto"/>
            </w:tcBorders>
            <w:shd w:val="clear" w:color="auto" w:fill="auto"/>
            <w:vAlign w:val="center"/>
          </w:tcPr>
          <w:p w14:paraId="3FEE8608" w14:textId="77777777" w:rsidR="00980866" w:rsidRPr="00F62CD1" w:rsidRDefault="00980866" w:rsidP="00005B44">
            <w:pPr>
              <w:jc w:val="center"/>
              <w:rPr>
                <w:rFonts w:cs="Calibri"/>
                <w:sz w:val="20"/>
              </w:rPr>
            </w:pPr>
          </w:p>
        </w:tc>
      </w:tr>
      <w:tr w:rsidR="00980866" w:rsidRPr="00F62CD1" w14:paraId="5746423A" w14:textId="77777777" w:rsidTr="00005B44">
        <w:trPr>
          <w:trHeight w:val="480"/>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D3C7F9" w14:textId="77777777" w:rsidR="00980866" w:rsidRPr="00996D5E" w:rsidRDefault="00980866" w:rsidP="00005B44">
            <w:pPr>
              <w:jc w:val="center"/>
              <w:rPr>
                <w:rFonts w:cs="Calibri"/>
                <w:sz w:val="20"/>
              </w:rPr>
            </w:pPr>
            <w:r w:rsidRPr="00996D5E">
              <w:rPr>
                <w:rFonts w:cs="Calibri"/>
                <w:sz w:val="20"/>
              </w:rPr>
              <w:t>3.4.</w:t>
            </w:r>
            <w:r>
              <w:rPr>
                <w:rFonts w:cs="Calibri"/>
                <w:sz w:val="20"/>
              </w:rPr>
              <w:t>6</w:t>
            </w:r>
          </w:p>
        </w:tc>
        <w:tc>
          <w:tcPr>
            <w:tcW w:w="704" w:type="pct"/>
            <w:tcBorders>
              <w:top w:val="single" w:sz="4" w:space="0" w:color="auto"/>
              <w:left w:val="nil"/>
              <w:bottom w:val="single" w:sz="4" w:space="0" w:color="auto"/>
              <w:right w:val="single" w:sz="4" w:space="0" w:color="auto"/>
            </w:tcBorders>
            <w:shd w:val="clear" w:color="auto" w:fill="auto"/>
            <w:noWrap/>
          </w:tcPr>
          <w:p w14:paraId="5CAB77FE" w14:textId="77777777" w:rsidR="00980866" w:rsidRPr="00996D5E" w:rsidRDefault="00980866" w:rsidP="00005B44">
            <w:pPr>
              <w:rPr>
                <w:rFonts w:cs="Calibri"/>
                <w:sz w:val="20"/>
              </w:rPr>
            </w:pPr>
            <w:r w:rsidRPr="00996D5E">
              <w:rPr>
                <w:rFonts w:cs="Calibri"/>
                <w:sz w:val="20"/>
              </w:rPr>
              <w:t>Entrances &amp; Reception Areas</w:t>
            </w:r>
          </w:p>
        </w:tc>
        <w:tc>
          <w:tcPr>
            <w:tcW w:w="2018" w:type="pct"/>
            <w:tcBorders>
              <w:top w:val="single" w:sz="4" w:space="0" w:color="auto"/>
              <w:left w:val="nil"/>
              <w:bottom w:val="single" w:sz="4" w:space="0" w:color="auto"/>
              <w:right w:val="single" w:sz="4" w:space="0" w:color="auto"/>
            </w:tcBorders>
            <w:shd w:val="clear" w:color="auto" w:fill="auto"/>
            <w:noWrap/>
            <w:vAlign w:val="center"/>
          </w:tcPr>
          <w:p w14:paraId="392731A0" w14:textId="77777777" w:rsidR="00980866" w:rsidRPr="00996D5E" w:rsidRDefault="00980866" w:rsidP="00005B44">
            <w:pPr>
              <w:rPr>
                <w:rFonts w:cs="Calibri"/>
                <w:sz w:val="20"/>
              </w:rPr>
            </w:pPr>
            <w:r w:rsidRPr="00996D5E">
              <w:rPr>
                <w:rFonts w:cs="Calibri"/>
                <w:sz w:val="20"/>
              </w:rPr>
              <w:t>Ensure good tonal contrast between doors, door frames and external surrounding walls to assist visually impaired visitors.</w:t>
            </w:r>
          </w:p>
        </w:tc>
        <w:tc>
          <w:tcPr>
            <w:tcW w:w="423" w:type="pct"/>
            <w:tcBorders>
              <w:top w:val="single" w:sz="4" w:space="0" w:color="auto"/>
              <w:left w:val="nil"/>
              <w:bottom w:val="single" w:sz="4" w:space="0" w:color="auto"/>
              <w:right w:val="single" w:sz="4" w:space="0" w:color="auto"/>
            </w:tcBorders>
            <w:shd w:val="clear" w:color="auto" w:fill="auto"/>
            <w:noWrap/>
            <w:vAlign w:val="center"/>
          </w:tcPr>
          <w:p w14:paraId="2FA7A59C" w14:textId="77777777" w:rsidR="00980866" w:rsidRPr="007B7689" w:rsidRDefault="00980866" w:rsidP="00005B44">
            <w:pPr>
              <w:jc w:val="center"/>
              <w:rPr>
                <w:rFonts w:cs="Calibri"/>
                <w:b/>
                <w:bCs/>
                <w:sz w:val="20"/>
              </w:rPr>
            </w:pPr>
            <w:r w:rsidRPr="007B7689">
              <w:rPr>
                <w:rFonts w:cs="Calibri"/>
                <w:b/>
                <w:bCs/>
                <w:sz w:val="20"/>
              </w:rPr>
              <w:t>2</w:t>
            </w:r>
          </w:p>
        </w:tc>
        <w:tc>
          <w:tcPr>
            <w:tcW w:w="422" w:type="pct"/>
            <w:tcBorders>
              <w:top w:val="single" w:sz="4" w:space="0" w:color="auto"/>
              <w:left w:val="nil"/>
              <w:bottom w:val="single" w:sz="4" w:space="0" w:color="auto"/>
              <w:right w:val="single" w:sz="4" w:space="0" w:color="auto"/>
            </w:tcBorders>
            <w:shd w:val="clear" w:color="auto" w:fill="auto"/>
            <w:noWrap/>
            <w:vAlign w:val="center"/>
          </w:tcPr>
          <w:p w14:paraId="4D892D62" w14:textId="77777777" w:rsidR="00980866" w:rsidRPr="00F62CD1" w:rsidRDefault="00980866" w:rsidP="00005B44">
            <w:pPr>
              <w:jc w:val="center"/>
              <w:rPr>
                <w:rFonts w:cs="Calibri"/>
                <w:sz w:val="20"/>
              </w:rPr>
            </w:pPr>
          </w:p>
        </w:tc>
        <w:tc>
          <w:tcPr>
            <w:tcW w:w="528" w:type="pct"/>
            <w:tcBorders>
              <w:top w:val="single" w:sz="4" w:space="0" w:color="auto"/>
              <w:left w:val="nil"/>
              <w:bottom w:val="single" w:sz="4" w:space="0" w:color="auto"/>
              <w:right w:val="single" w:sz="4" w:space="0" w:color="auto"/>
            </w:tcBorders>
            <w:shd w:val="clear" w:color="auto" w:fill="auto"/>
            <w:noWrap/>
            <w:vAlign w:val="center"/>
          </w:tcPr>
          <w:p w14:paraId="229EEF08" w14:textId="77777777" w:rsidR="00980866" w:rsidRPr="00F62CD1" w:rsidRDefault="00980866" w:rsidP="00005B44">
            <w:pPr>
              <w:jc w:val="center"/>
              <w:rPr>
                <w:rFonts w:cs="Calibri"/>
                <w:sz w:val="20"/>
              </w:rPr>
            </w:pPr>
          </w:p>
        </w:tc>
        <w:tc>
          <w:tcPr>
            <w:tcW w:w="529" w:type="pct"/>
            <w:tcBorders>
              <w:top w:val="single" w:sz="4" w:space="0" w:color="auto"/>
              <w:left w:val="nil"/>
              <w:bottom w:val="single" w:sz="4" w:space="0" w:color="auto"/>
              <w:right w:val="single" w:sz="4" w:space="0" w:color="auto"/>
            </w:tcBorders>
            <w:shd w:val="clear" w:color="auto" w:fill="auto"/>
            <w:vAlign w:val="center"/>
          </w:tcPr>
          <w:p w14:paraId="4644C4FF" w14:textId="77777777" w:rsidR="00980866" w:rsidRPr="00F62CD1" w:rsidRDefault="00980866" w:rsidP="00005B44">
            <w:pPr>
              <w:jc w:val="center"/>
              <w:rPr>
                <w:rFonts w:cs="Calibri"/>
                <w:sz w:val="20"/>
              </w:rPr>
            </w:pPr>
          </w:p>
        </w:tc>
      </w:tr>
      <w:tr w:rsidR="00980866" w:rsidRPr="00F62CD1" w14:paraId="5489D737" w14:textId="77777777" w:rsidTr="00005B44">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6791DF" w14:textId="77777777" w:rsidR="00980866" w:rsidRPr="00996D5E" w:rsidRDefault="00980866" w:rsidP="00005B44">
            <w:pPr>
              <w:jc w:val="center"/>
              <w:rPr>
                <w:rFonts w:cs="Calibri"/>
                <w:sz w:val="20"/>
              </w:rPr>
            </w:pPr>
            <w:r>
              <w:rPr>
                <w:rFonts w:cs="Calibri"/>
                <w:sz w:val="20"/>
              </w:rPr>
              <w:t>3.4.7</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4953F9F1" w14:textId="77777777" w:rsidR="00980866" w:rsidRPr="00996D5E" w:rsidRDefault="00980866" w:rsidP="00005B44">
            <w:pPr>
              <w:rPr>
                <w:rFonts w:cs="Calibri"/>
                <w:sz w:val="20"/>
              </w:rPr>
            </w:pPr>
            <w:r w:rsidRPr="00996D5E">
              <w:rPr>
                <w:rFonts w:cs="Calibri"/>
                <w:sz w:val="20"/>
              </w:rPr>
              <w:t>Entrances &amp; Reception Areas</w:t>
            </w:r>
          </w:p>
        </w:tc>
        <w:tc>
          <w:tcPr>
            <w:tcW w:w="2018" w:type="pct"/>
            <w:tcBorders>
              <w:top w:val="single" w:sz="4" w:space="0" w:color="auto"/>
              <w:left w:val="nil"/>
              <w:bottom w:val="single" w:sz="4" w:space="0" w:color="auto"/>
              <w:right w:val="single" w:sz="4" w:space="0" w:color="auto"/>
            </w:tcBorders>
            <w:shd w:val="clear" w:color="auto" w:fill="auto"/>
            <w:noWrap/>
            <w:vAlign w:val="center"/>
          </w:tcPr>
          <w:p w14:paraId="35A87BE7" w14:textId="77777777" w:rsidR="00980866" w:rsidRPr="00996D5E" w:rsidRDefault="00980866" w:rsidP="00005B44">
            <w:pPr>
              <w:rPr>
                <w:rFonts w:cs="Calibri"/>
                <w:sz w:val="20"/>
              </w:rPr>
            </w:pPr>
            <w:r w:rsidRPr="002B63D4">
              <w:rPr>
                <w:rFonts w:cs="Calibri"/>
                <w:sz w:val="20"/>
              </w:rPr>
              <w:t xml:space="preserve">Any future review of security protocols throughout the school should consider the needs of disabled users when designing secure entry and exit </w:t>
            </w:r>
            <w:proofErr w:type="gramStart"/>
            <w:r w:rsidRPr="002B63D4">
              <w:rPr>
                <w:rFonts w:cs="Calibri"/>
                <w:sz w:val="20"/>
              </w:rPr>
              <w:t>systems .</w:t>
            </w:r>
            <w:proofErr w:type="gramEnd"/>
          </w:p>
        </w:tc>
        <w:tc>
          <w:tcPr>
            <w:tcW w:w="423" w:type="pct"/>
            <w:tcBorders>
              <w:top w:val="single" w:sz="4" w:space="0" w:color="auto"/>
              <w:left w:val="nil"/>
              <w:bottom w:val="single" w:sz="4" w:space="0" w:color="auto"/>
              <w:right w:val="single" w:sz="4" w:space="0" w:color="auto"/>
            </w:tcBorders>
            <w:shd w:val="clear" w:color="auto" w:fill="auto"/>
            <w:noWrap/>
            <w:vAlign w:val="center"/>
          </w:tcPr>
          <w:p w14:paraId="1BA60F3B" w14:textId="77777777" w:rsidR="00980866" w:rsidRPr="007B7689" w:rsidRDefault="00980866" w:rsidP="00005B44">
            <w:pPr>
              <w:jc w:val="center"/>
              <w:rPr>
                <w:rFonts w:cs="Calibri"/>
                <w:b/>
                <w:bCs/>
                <w:sz w:val="20"/>
              </w:rPr>
            </w:pPr>
            <w:r>
              <w:rPr>
                <w:rFonts w:cs="Calibri"/>
                <w:b/>
                <w:bCs/>
                <w:sz w:val="20"/>
              </w:rPr>
              <w:t>3</w:t>
            </w:r>
          </w:p>
        </w:tc>
        <w:tc>
          <w:tcPr>
            <w:tcW w:w="422" w:type="pct"/>
            <w:tcBorders>
              <w:top w:val="single" w:sz="4" w:space="0" w:color="auto"/>
              <w:left w:val="nil"/>
              <w:bottom w:val="single" w:sz="4" w:space="0" w:color="auto"/>
              <w:right w:val="single" w:sz="4" w:space="0" w:color="auto"/>
            </w:tcBorders>
            <w:shd w:val="clear" w:color="auto" w:fill="auto"/>
            <w:noWrap/>
            <w:vAlign w:val="center"/>
          </w:tcPr>
          <w:p w14:paraId="4CA31AC2" w14:textId="77777777" w:rsidR="00980866" w:rsidRPr="00F62CD1" w:rsidRDefault="00980866" w:rsidP="00005B44">
            <w:pPr>
              <w:jc w:val="center"/>
              <w:rPr>
                <w:rFonts w:cs="Calibri"/>
                <w:sz w:val="20"/>
              </w:rPr>
            </w:pPr>
          </w:p>
        </w:tc>
        <w:tc>
          <w:tcPr>
            <w:tcW w:w="528" w:type="pct"/>
            <w:tcBorders>
              <w:top w:val="single" w:sz="4" w:space="0" w:color="auto"/>
              <w:left w:val="nil"/>
              <w:bottom w:val="single" w:sz="4" w:space="0" w:color="auto"/>
              <w:right w:val="single" w:sz="4" w:space="0" w:color="auto"/>
            </w:tcBorders>
            <w:shd w:val="clear" w:color="auto" w:fill="auto"/>
            <w:noWrap/>
            <w:vAlign w:val="center"/>
          </w:tcPr>
          <w:p w14:paraId="28465387" w14:textId="77777777" w:rsidR="00980866" w:rsidRPr="00F62CD1" w:rsidRDefault="00980866" w:rsidP="00005B44">
            <w:pPr>
              <w:jc w:val="center"/>
              <w:rPr>
                <w:rFonts w:cs="Calibri"/>
                <w:sz w:val="20"/>
              </w:rPr>
            </w:pPr>
          </w:p>
        </w:tc>
        <w:tc>
          <w:tcPr>
            <w:tcW w:w="529" w:type="pct"/>
            <w:tcBorders>
              <w:top w:val="single" w:sz="4" w:space="0" w:color="auto"/>
              <w:left w:val="nil"/>
              <w:bottom w:val="single" w:sz="4" w:space="0" w:color="auto"/>
              <w:right w:val="single" w:sz="4" w:space="0" w:color="auto"/>
            </w:tcBorders>
            <w:shd w:val="clear" w:color="auto" w:fill="auto"/>
            <w:vAlign w:val="center"/>
          </w:tcPr>
          <w:p w14:paraId="2CFF2DB9" w14:textId="77777777" w:rsidR="00980866" w:rsidRPr="00F62CD1" w:rsidRDefault="00980866" w:rsidP="00005B44">
            <w:pPr>
              <w:jc w:val="center"/>
              <w:rPr>
                <w:rFonts w:cs="Calibri"/>
                <w:sz w:val="20"/>
              </w:rPr>
            </w:pPr>
          </w:p>
        </w:tc>
      </w:tr>
      <w:tr w:rsidR="00980866" w:rsidRPr="00F62CD1" w14:paraId="073CCC2E" w14:textId="77777777" w:rsidTr="00005B44">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123DFC" w14:textId="77777777" w:rsidR="00980866" w:rsidRPr="00996D5E" w:rsidRDefault="00980866" w:rsidP="00005B44">
            <w:pPr>
              <w:jc w:val="center"/>
              <w:rPr>
                <w:rFonts w:cs="Calibri"/>
                <w:sz w:val="20"/>
              </w:rPr>
            </w:pPr>
            <w:r>
              <w:rPr>
                <w:rFonts w:cs="Calibri"/>
                <w:sz w:val="20"/>
              </w:rPr>
              <w:t>3.4.8</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21E0C0B2" w14:textId="77777777" w:rsidR="00980866" w:rsidRPr="00996D5E" w:rsidRDefault="00980866" w:rsidP="00005B44">
            <w:pPr>
              <w:rPr>
                <w:rFonts w:cs="Calibri"/>
                <w:sz w:val="20"/>
              </w:rPr>
            </w:pPr>
            <w:r w:rsidRPr="00996D5E">
              <w:rPr>
                <w:rFonts w:cs="Calibri"/>
                <w:sz w:val="20"/>
              </w:rPr>
              <w:t>Entrances &amp; Reception Areas</w:t>
            </w:r>
          </w:p>
        </w:tc>
        <w:tc>
          <w:tcPr>
            <w:tcW w:w="2018" w:type="pct"/>
            <w:tcBorders>
              <w:top w:val="single" w:sz="4" w:space="0" w:color="auto"/>
              <w:left w:val="nil"/>
              <w:bottom w:val="single" w:sz="4" w:space="0" w:color="auto"/>
              <w:right w:val="single" w:sz="4" w:space="0" w:color="auto"/>
            </w:tcBorders>
            <w:shd w:val="clear" w:color="auto" w:fill="auto"/>
            <w:noWrap/>
            <w:vAlign w:val="center"/>
          </w:tcPr>
          <w:p w14:paraId="464D1F77" w14:textId="77777777" w:rsidR="00980866" w:rsidRPr="00996D5E" w:rsidRDefault="00980866" w:rsidP="00005B44">
            <w:pPr>
              <w:rPr>
                <w:rFonts w:cs="Calibri"/>
                <w:sz w:val="20"/>
              </w:rPr>
            </w:pPr>
            <w:r w:rsidRPr="00081955">
              <w:rPr>
                <w:rFonts w:cs="Calibri"/>
                <w:sz w:val="20"/>
              </w:rPr>
              <w:t>Remove or replace the carpet inside the main entrance door which currently presents a trip hazard due to curling edges.</w:t>
            </w:r>
          </w:p>
        </w:tc>
        <w:tc>
          <w:tcPr>
            <w:tcW w:w="423" w:type="pct"/>
            <w:tcBorders>
              <w:top w:val="single" w:sz="4" w:space="0" w:color="auto"/>
              <w:left w:val="nil"/>
              <w:bottom w:val="single" w:sz="4" w:space="0" w:color="auto"/>
              <w:right w:val="single" w:sz="4" w:space="0" w:color="auto"/>
            </w:tcBorders>
            <w:shd w:val="clear" w:color="auto" w:fill="auto"/>
            <w:noWrap/>
            <w:vAlign w:val="center"/>
          </w:tcPr>
          <w:p w14:paraId="17BCF7EB" w14:textId="77777777" w:rsidR="00980866" w:rsidRPr="007B7689" w:rsidRDefault="00980866" w:rsidP="00005B44">
            <w:pPr>
              <w:jc w:val="center"/>
              <w:rPr>
                <w:rFonts w:cs="Calibri"/>
                <w:b/>
                <w:bCs/>
                <w:sz w:val="20"/>
              </w:rPr>
            </w:pPr>
            <w:r>
              <w:rPr>
                <w:rFonts w:cs="Calibri"/>
                <w:b/>
                <w:bCs/>
                <w:sz w:val="20"/>
              </w:rPr>
              <w:t>1</w:t>
            </w:r>
          </w:p>
        </w:tc>
        <w:tc>
          <w:tcPr>
            <w:tcW w:w="422" w:type="pct"/>
            <w:tcBorders>
              <w:top w:val="single" w:sz="4" w:space="0" w:color="auto"/>
              <w:left w:val="nil"/>
              <w:bottom w:val="single" w:sz="4" w:space="0" w:color="auto"/>
              <w:right w:val="single" w:sz="4" w:space="0" w:color="auto"/>
            </w:tcBorders>
            <w:shd w:val="clear" w:color="auto" w:fill="auto"/>
            <w:noWrap/>
            <w:vAlign w:val="center"/>
          </w:tcPr>
          <w:p w14:paraId="477FA420" w14:textId="77777777" w:rsidR="00980866" w:rsidRPr="00F62CD1" w:rsidRDefault="00980866" w:rsidP="00005B44">
            <w:pPr>
              <w:jc w:val="center"/>
              <w:rPr>
                <w:rFonts w:cs="Calibri"/>
                <w:sz w:val="20"/>
              </w:rPr>
            </w:pPr>
          </w:p>
        </w:tc>
        <w:tc>
          <w:tcPr>
            <w:tcW w:w="528" w:type="pct"/>
            <w:tcBorders>
              <w:top w:val="single" w:sz="4" w:space="0" w:color="auto"/>
              <w:left w:val="nil"/>
              <w:bottom w:val="single" w:sz="4" w:space="0" w:color="auto"/>
              <w:right w:val="single" w:sz="4" w:space="0" w:color="auto"/>
            </w:tcBorders>
            <w:shd w:val="clear" w:color="auto" w:fill="auto"/>
            <w:noWrap/>
            <w:vAlign w:val="center"/>
          </w:tcPr>
          <w:p w14:paraId="06C82A7B" w14:textId="77777777" w:rsidR="00980866" w:rsidRPr="00F62CD1" w:rsidRDefault="00980866" w:rsidP="00005B44">
            <w:pPr>
              <w:jc w:val="center"/>
              <w:rPr>
                <w:rFonts w:cs="Calibri"/>
                <w:sz w:val="20"/>
              </w:rPr>
            </w:pPr>
          </w:p>
        </w:tc>
        <w:tc>
          <w:tcPr>
            <w:tcW w:w="529" w:type="pct"/>
            <w:tcBorders>
              <w:top w:val="single" w:sz="4" w:space="0" w:color="auto"/>
              <w:left w:val="nil"/>
              <w:bottom w:val="single" w:sz="4" w:space="0" w:color="auto"/>
              <w:right w:val="single" w:sz="4" w:space="0" w:color="auto"/>
            </w:tcBorders>
            <w:shd w:val="clear" w:color="auto" w:fill="auto"/>
            <w:vAlign w:val="center"/>
          </w:tcPr>
          <w:p w14:paraId="481275C4" w14:textId="77777777" w:rsidR="00980866" w:rsidRPr="00F62CD1" w:rsidRDefault="00980866" w:rsidP="00005B44">
            <w:pPr>
              <w:jc w:val="center"/>
              <w:rPr>
                <w:rFonts w:cs="Calibri"/>
                <w:sz w:val="20"/>
              </w:rPr>
            </w:pPr>
          </w:p>
        </w:tc>
      </w:tr>
      <w:tr w:rsidR="00980866" w:rsidRPr="00F62CD1" w14:paraId="42D94891" w14:textId="77777777" w:rsidTr="00005B44">
        <w:trPr>
          <w:trHeight w:val="499"/>
        </w:trPr>
        <w:tc>
          <w:tcPr>
            <w:tcW w:w="376" w:type="pct"/>
            <w:tcBorders>
              <w:top w:val="nil"/>
              <w:left w:val="single" w:sz="4" w:space="0" w:color="auto"/>
              <w:bottom w:val="single" w:sz="4" w:space="0" w:color="auto"/>
              <w:right w:val="single" w:sz="4" w:space="0" w:color="auto"/>
            </w:tcBorders>
            <w:shd w:val="clear" w:color="auto" w:fill="auto"/>
            <w:noWrap/>
            <w:vAlign w:val="center"/>
          </w:tcPr>
          <w:p w14:paraId="4271AA5F" w14:textId="77777777" w:rsidR="00980866" w:rsidRPr="00996D5E" w:rsidRDefault="00980866" w:rsidP="00005B44">
            <w:pPr>
              <w:jc w:val="center"/>
              <w:rPr>
                <w:rFonts w:cs="Calibri"/>
                <w:sz w:val="20"/>
              </w:rPr>
            </w:pPr>
            <w:r>
              <w:rPr>
                <w:rFonts w:cs="Calibri"/>
                <w:sz w:val="20"/>
              </w:rPr>
              <w:t>3.4.9</w:t>
            </w:r>
          </w:p>
        </w:tc>
        <w:tc>
          <w:tcPr>
            <w:tcW w:w="704" w:type="pct"/>
            <w:tcBorders>
              <w:top w:val="nil"/>
              <w:left w:val="nil"/>
              <w:bottom w:val="single" w:sz="4" w:space="0" w:color="auto"/>
              <w:right w:val="single" w:sz="4" w:space="0" w:color="auto"/>
            </w:tcBorders>
            <w:shd w:val="clear" w:color="auto" w:fill="auto"/>
            <w:noWrap/>
            <w:vAlign w:val="center"/>
          </w:tcPr>
          <w:p w14:paraId="1DA1D80E" w14:textId="77777777" w:rsidR="00980866" w:rsidRPr="00996D5E" w:rsidRDefault="00980866" w:rsidP="00005B44">
            <w:pPr>
              <w:rPr>
                <w:rFonts w:cs="Calibri"/>
                <w:sz w:val="20"/>
              </w:rPr>
            </w:pPr>
            <w:r w:rsidRPr="00517478">
              <w:rPr>
                <w:rFonts w:cs="Calibri"/>
                <w:sz w:val="20"/>
              </w:rPr>
              <w:t>Entrances &amp; Reception Areas</w:t>
            </w:r>
          </w:p>
        </w:tc>
        <w:tc>
          <w:tcPr>
            <w:tcW w:w="2018" w:type="pct"/>
            <w:tcBorders>
              <w:top w:val="nil"/>
              <w:left w:val="nil"/>
              <w:bottom w:val="single" w:sz="4" w:space="0" w:color="auto"/>
              <w:right w:val="single" w:sz="4" w:space="0" w:color="auto"/>
            </w:tcBorders>
            <w:shd w:val="clear" w:color="auto" w:fill="auto"/>
            <w:noWrap/>
            <w:vAlign w:val="center"/>
          </w:tcPr>
          <w:p w14:paraId="64EA46E2" w14:textId="77777777" w:rsidR="00980866" w:rsidRPr="00996D5E" w:rsidRDefault="00980866" w:rsidP="00005B44">
            <w:pPr>
              <w:rPr>
                <w:rFonts w:cs="Calibri"/>
                <w:sz w:val="20"/>
              </w:rPr>
            </w:pPr>
            <w:r w:rsidRPr="00517478">
              <w:rPr>
                <w:rFonts w:cs="Calibri"/>
                <w:sz w:val="20"/>
              </w:rPr>
              <w:t>Consider relocation of electronic log-in system to a height suitable for all visitors including wheelchair users (between 900mm and 1000mm above floor level).</w:t>
            </w:r>
          </w:p>
        </w:tc>
        <w:tc>
          <w:tcPr>
            <w:tcW w:w="423" w:type="pct"/>
            <w:tcBorders>
              <w:top w:val="nil"/>
              <w:left w:val="nil"/>
              <w:bottom w:val="single" w:sz="4" w:space="0" w:color="auto"/>
              <w:right w:val="single" w:sz="4" w:space="0" w:color="auto"/>
            </w:tcBorders>
            <w:shd w:val="clear" w:color="auto" w:fill="auto"/>
            <w:noWrap/>
            <w:vAlign w:val="center"/>
          </w:tcPr>
          <w:p w14:paraId="0AAE35FB" w14:textId="77777777" w:rsidR="00980866" w:rsidRDefault="00980866" w:rsidP="00005B44">
            <w:pPr>
              <w:jc w:val="center"/>
              <w:rPr>
                <w:rFonts w:cs="Calibri"/>
                <w:b/>
                <w:bCs/>
                <w:sz w:val="20"/>
              </w:rPr>
            </w:pPr>
            <w:r>
              <w:rPr>
                <w:rFonts w:cs="Calibri"/>
                <w:b/>
                <w:bCs/>
                <w:sz w:val="20"/>
              </w:rPr>
              <w:t>2</w:t>
            </w:r>
          </w:p>
        </w:tc>
        <w:tc>
          <w:tcPr>
            <w:tcW w:w="422" w:type="pct"/>
            <w:tcBorders>
              <w:top w:val="nil"/>
              <w:left w:val="nil"/>
              <w:bottom w:val="single" w:sz="4" w:space="0" w:color="auto"/>
              <w:right w:val="single" w:sz="4" w:space="0" w:color="auto"/>
            </w:tcBorders>
            <w:shd w:val="clear" w:color="auto" w:fill="auto"/>
            <w:noWrap/>
            <w:vAlign w:val="center"/>
          </w:tcPr>
          <w:p w14:paraId="5859848C" w14:textId="77777777" w:rsidR="00980866" w:rsidRPr="00F62CD1" w:rsidRDefault="00980866" w:rsidP="00005B44">
            <w:pPr>
              <w:jc w:val="center"/>
              <w:rPr>
                <w:rFonts w:cs="Calibri"/>
                <w:sz w:val="20"/>
              </w:rPr>
            </w:pPr>
          </w:p>
        </w:tc>
        <w:tc>
          <w:tcPr>
            <w:tcW w:w="528" w:type="pct"/>
            <w:tcBorders>
              <w:top w:val="single" w:sz="4" w:space="0" w:color="auto"/>
              <w:left w:val="nil"/>
              <w:bottom w:val="single" w:sz="4" w:space="0" w:color="auto"/>
              <w:right w:val="single" w:sz="4" w:space="0" w:color="auto"/>
            </w:tcBorders>
            <w:shd w:val="clear" w:color="auto" w:fill="auto"/>
            <w:noWrap/>
            <w:vAlign w:val="center"/>
          </w:tcPr>
          <w:p w14:paraId="7D3EC8B2" w14:textId="77777777" w:rsidR="00980866" w:rsidRPr="00F62CD1" w:rsidRDefault="00980866" w:rsidP="00005B44">
            <w:pPr>
              <w:jc w:val="center"/>
              <w:rPr>
                <w:rFonts w:cs="Calibri"/>
                <w:sz w:val="20"/>
              </w:rPr>
            </w:pPr>
          </w:p>
        </w:tc>
        <w:tc>
          <w:tcPr>
            <w:tcW w:w="529" w:type="pct"/>
            <w:tcBorders>
              <w:top w:val="single" w:sz="4" w:space="0" w:color="auto"/>
              <w:left w:val="nil"/>
              <w:bottom w:val="single" w:sz="4" w:space="0" w:color="auto"/>
              <w:right w:val="single" w:sz="4" w:space="0" w:color="auto"/>
            </w:tcBorders>
            <w:shd w:val="clear" w:color="auto" w:fill="auto"/>
            <w:vAlign w:val="center"/>
          </w:tcPr>
          <w:p w14:paraId="6CA64CB2" w14:textId="77777777" w:rsidR="00980866" w:rsidRPr="00F62CD1" w:rsidRDefault="00980866" w:rsidP="00005B44">
            <w:pPr>
              <w:jc w:val="center"/>
              <w:rPr>
                <w:rFonts w:cs="Calibri"/>
                <w:sz w:val="20"/>
              </w:rPr>
            </w:pPr>
          </w:p>
        </w:tc>
      </w:tr>
      <w:tr w:rsidR="00980866" w:rsidRPr="00F62CD1" w14:paraId="6EF6FDC5" w14:textId="77777777" w:rsidTr="00005B44">
        <w:trPr>
          <w:trHeight w:val="499"/>
        </w:trPr>
        <w:tc>
          <w:tcPr>
            <w:tcW w:w="376" w:type="pct"/>
            <w:tcBorders>
              <w:top w:val="nil"/>
              <w:left w:val="single" w:sz="4" w:space="0" w:color="auto"/>
              <w:bottom w:val="single" w:sz="4" w:space="0" w:color="auto"/>
              <w:right w:val="single" w:sz="4" w:space="0" w:color="auto"/>
            </w:tcBorders>
            <w:shd w:val="clear" w:color="auto" w:fill="auto"/>
            <w:noWrap/>
            <w:vAlign w:val="center"/>
          </w:tcPr>
          <w:p w14:paraId="24C1BEEA" w14:textId="77777777" w:rsidR="00980866" w:rsidRPr="00996D5E" w:rsidRDefault="00980866" w:rsidP="00005B44">
            <w:pPr>
              <w:jc w:val="center"/>
              <w:rPr>
                <w:rFonts w:cs="Calibri"/>
                <w:sz w:val="20"/>
              </w:rPr>
            </w:pPr>
            <w:r w:rsidRPr="00996D5E">
              <w:rPr>
                <w:rFonts w:cs="Calibri"/>
                <w:sz w:val="20"/>
              </w:rPr>
              <w:t>3.4.</w:t>
            </w:r>
            <w:r>
              <w:rPr>
                <w:rFonts w:cs="Calibri"/>
                <w:sz w:val="20"/>
              </w:rPr>
              <w:t>10</w:t>
            </w:r>
          </w:p>
        </w:tc>
        <w:tc>
          <w:tcPr>
            <w:tcW w:w="704" w:type="pct"/>
            <w:tcBorders>
              <w:top w:val="nil"/>
              <w:left w:val="nil"/>
              <w:bottom w:val="single" w:sz="4" w:space="0" w:color="auto"/>
              <w:right w:val="single" w:sz="4" w:space="0" w:color="auto"/>
            </w:tcBorders>
            <w:shd w:val="clear" w:color="auto" w:fill="auto"/>
            <w:noWrap/>
            <w:vAlign w:val="center"/>
          </w:tcPr>
          <w:p w14:paraId="37C5E17D" w14:textId="77777777" w:rsidR="00980866" w:rsidRPr="00996D5E" w:rsidRDefault="00980866" w:rsidP="00005B44">
            <w:pPr>
              <w:rPr>
                <w:rFonts w:cs="Calibri"/>
                <w:sz w:val="20"/>
              </w:rPr>
            </w:pPr>
            <w:r w:rsidRPr="00996D5E">
              <w:rPr>
                <w:rFonts w:cs="Calibri"/>
                <w:sz w:val="20"/>
              </w:rPr>
              <w:t>Entrances &amp; Reception Areas</w:t>
            </w:r>
          </w:p>
        </w:tc>
        <w:tc>
          <w:tcPr>
            <w:tcW w:w="2018" w:type="pct"/>
            <w:tcBorders>
              <w:top w:val="nil"/>
              <w:left w:val="nil"/>
              <w:bottom w:val="single" w:sz="4" w:space="0" w:color="auto"/>
              <w:right w:val="single" w:sz="4" w:space="0" w:color="auto"/>
            </w:tcBorders>
            <w:shd w:val="clear" w:color="auto" w:fill="auto"/>
            <w:noWrap/>
            <w:vAlign w:val="center"/>
          </w:tcPr>
          <w:p w14:paraId="3D684104" w14:textId="77777777" w:rsidR="00980866" w:rsidRPr="00996D5E" w:rsidRDefault="00980866" w:rsidP="00005B44">
            <w:pPr>
              <w:rPr>
                <w:rFonts w:cs="Calibri"/>
                <w:sz w:val="20"/>
              </w:rPr>
            </w:pPr>
            <w:r w:rsidRPr="00996D5E">
              <w:rPr>
                <w:rFonts w:cs="Calibri"/>
                <w:sz w:val="20"/>
              </w:rPr>
              <w:t>A portable induction loop should be purchased for the use of hearing-impaired visitors and display the sign at reception point to indicate the facility is available.</w:t>
            </w:r>
          </w:p>
        </w:tc>
        <w:tc>
          <w:tcPr>
            <w:tcW w:w="423" w:type="pct"/>
            <w:tcBorders>
              <w:top w:val="nil"/>
              <w:left w:val="nil"/>
              <w:bottom w:val="single" w:sz="4" w:space="0" w:color="auto"/>
              <w:right w:val="single" w:sz="4" w:space="0" w:color="auto"/>
            </w:tcBorders>
            <w:shd w:val="clear" w:color="auto" w:fill="auto"/>
            <w:noWrap/>
            <w:vAlign w:val="center"/>
          </w:tcPr>
          <w:p w14:paraId="639310AA" w14:textId="77777777" w:rsidR="00980866" w:rsidRPr="007B7689" w:rsidRDefault="00980866" w:rsidP="00005B44">
            <w:pPr>
              <w:jc w:val="center"/>
              <w:rPr>
                <w:rFonts w:cs="Calibri"/>
                <w:b/>
                <w:bCs/>
                <w:sz w:val="20"/>
              </w:rPr>
            </w:pPr>
            <w:r w:rsidRPr="007B7689">
              <w:rPr>
                <w:rFonts w:cs="Calibri"/>
                <w:b/>
                <w:bCs/>
                <w:sz w:val="20"/>
              </w:rPr>
              <w:t>2</w:t>
            </w:r>
          </w:p>
        </w:tc>
        <w:tc>
          <w:tcPr>
            <w:tcW w:w="422" w:type="pct"/>
            <w:tcBorders>
              <w:top w:val="nil"/>
              <w:left w:val="nil"/>
              <w:bottom w:val="single" w:sz="4" w:space="0" w:color="auto"/>
              <w:right w:val="single" w:sz="4" w:space="0" w:color="auto"/>
            </w:tcBorders>
            <w:shd w:val="clear" w:color="auto" w:fill="auto"/>
            <w:noWrap/>
            <w:vAlign w:val="center"/>
          </w:tcPr>
          <w:p w14:paraId="1BF33E46" w14:textId="77777777" w:rsidR="00980866" w:rsidRPr="00F62CD1" w:rsidRDefault="00980866" w:rsidP="00005B44">
            <w:pPr>
              <w:jc w:val="center"/>
              <w:rPr>
                <w:rFonts w:cs="Calibri"/>
                <w:sz w:val="20"/>
              </w:rPr>
            </w:pPr>
          </w:p>
        </w:tc>
        <w:tc>
          <w:tcPr>
            <w:tcW w:w="528" w:type="pct"/>
            <w:tcBorders>
              <w:top w:val="single" w:sz="4" w:space="0" w:color="auto"/>
              <w:left w:val="nil"/>
              <w:bottom w:val="single" w:sz="4" w:space="0" w:color="auto"/>
              <w:right w:val="single" w:sz="4" w:space="0" w:color="auto"/>
            </w:tcBorders>
            <w:shd w:val="clear" w:color="auto" w:fill="auto"/>
            <w:noWrap/>
            <w:vAlign w:val="center"/>
          </w:tcPr>
          <w:p w14:paraId="5DA8C836" w14:textId="77777777" w:rsidR="00980866" w:rsidRPr="00F62CD1" w:rsidRDefault="00980866" w:rsidP="00005B44">
            <w:pPr>
              <w:jc w:val="center"/>
              <w:rPr>
                <w:rFonts w:cs="Calibri"/>
                <w:sz w:val="20"/>
              </w:rPr>
            </w:pPr>
          </w:p>
        </w:tc>
        <w:tc>
          <w:tcPr>
            <w:tcW w:w="529" w:type="pct"/>
            <w:tcBorders>
              <w:top w:val="single" w:sz="4" w:space="0" w:color="auto"/>
              <w:left w:val="nil"/>
              <w:bottom w:val="single" w:sz="4" w:space="0" w:color="auto"/>
              <w:right w:val="single" w:sz="4" w:space="0" w:color="auto"/>
            </w:tcBorders>
            <w:shd w:val="clear" w:color="auto" w:fill="auto"/>
            <w:vAlign w:val="center"/>
          </w:tcPr>
          <w:p w14:paraId="2F15B615" w14:textId="77777777" w:rsidR="00980866" w:rsidRPr="00F62CD1" w:rsidRDefault="00980866" w:rsidP="00005B44">
            <w:pPr>
              <w:jc w:val="center"/>
              <w:rPr>
                <w:rFonts w:cs="Calibri"/>
                <w:sz w:val="20"/>
              </w:rPr>
            </w:pPr>
          </w:p>
        </w:tc>
      </w:tr>
      <w:tr w:rsidR="00980866" w:rsidRPr="00F62CD1" w14:paraId="25963223" w14:textId="77777777" w:rsidTr="00005B44">
        <w:trPr>
          <w:trHeight w:val="499"/>
        </w:trPr>
        <w:tc>
          <w:tcPr>
            <w:tcW w:w="376" w:type="pct"/>
            <w:tcBorders>
              <w:top w:val="nil"/>
              <w:left w:val="single" w:sz="4" w:space="0" w:color="auto"/>
              <w:bottom w:val="single" w:sz="4" w:space="0" w:color="auto"/>
              <w:right w:val="single" w:sz="4" w:space="0" w:color="auto"/>
            </w:tcBorders>
            <w:shd w:val="clear" w:color="auto" w:fill="auto"/>
            <w:noWrap/>
            <w:vAlign w:val="center"/>
          </w:tcPr>
          <w:p w14:paraId="14726CF9" w14:textId="77777777" w:rsidR="00980866" w:rsidRPr="00996D5E" w:rsidRDefault="00980866" w:rsidP="00005B44">
            <w:pPr>
              <w:jc w:val="center"/>
              <w:rPr>
                <w:rFonts w:cs="Calibri"/>
                <w:sz w:val="20"/>
              </w:rPr>
            </w:pPr>
            <w:r w:rsidRPr="00996D5E">
              <w:rPr>
                <w:rFonts w:cs="Calibri"/>
                <w:sz w:val="20"/>
              </w:rPr>
              <w:t>3.4.</w:t>
            </w:r>
            <w:r>
              <w:rPr>
                <w:rFonts w:cs="Calibri"/>
                <w:sz w:val="20"/>
              </w:rPr>
              <w:t>11</w:t>
            </w:r>
          </w:p>
        </w:tc>
        <w:tc>
          <w:tcPr>
            <w:tcW w:w="704" w:type="pct"/>
            <w:tcBorders>
              <w:top w:val="nil"/>
              <w:left w:val="nil"/>
              <w:bottom w:val="single" w:sz="4" w:space="0" w:color="auto"/>
              <w:right w:val="single" w:sz="4" w:space="0" w:color="auto"/>
            </w:tcBorders>
            <w:shd w:val="clear" w:color="auto" w:fill="auto"/>
            <w:noWrap/>
            <w:vAlign w:val="center"/>
          </w:tcPr>
          <w:p w14:paraId="04CB506C" w14:textId="77777777" w:rsidR="00980866" w:rsidRPr="00996D5E" w:rsidRDefault="00980866" w:rsidP="00005B44">
            <w:pPr>
              <w:rPr>
                <w:rFonts w:cs="Calibri"/>
                <w:sz w:val="20"/>
              </w:rPr>
            </w:pPr>
            <w:r w:rsidRPr="00996D5E">
              <w:rPr>
                <w:rFonts w:cs="Calibri"/>
                <w:sz w:val="20"/>
              </w:rPr>
              <w:t>Entrances &amp; Reception Areas</w:t>
            </w:r>
          </w:p>
        </w:tc>
        <w:tc>
          <w:tcPr>
            <w:tcW w:w="2018" w:type="pct"/>
            <w:tcBorders>
              <w:top w:val="nil"/>
              <w:left w:val="nil"/>
              <w:bottom w:val="single" w:sz="4" w:space="0" w:color="auto"/>
              <w:right w:val="single" w:sz="4" w:space="0" w:color="auto"/>
            </w:tcBorders>
            <w:shd w:val="clear" w:color="auto" w:fill="auto"/>
            <w:noWrap/>
            <w:vAlign w:val="center"/>
          </w:tcPr>
          <w:p w14:paraId="06D8E90C" w14:textId="77777777" w:rsidR="00980866" w:rsidRPr="00996D5E" w:rsidRDefault="00980866" w:rsidP="00005B44">
            <w:pPr>
              <w:rPr>
                <w:rFonts w:cs="Calibri"/>
                <w:sz w:val="20"/>
              </w:rPr>
            </w:pPr>
            <w:r w:rsidRPr="00996D5E">
              <w:rPr>
                <w:rFonts w:cs="Calibri"/>
                <w:sz w:val="20"/>
              </w:rPr>
              <w:t xml:space="preserve">Improve visual information and directional signs (supported by tactile information such as an accessible map) for people progressing to other parts of the building and include wayfinding information including location of accessible toilet facilities. Consider type size (depending on reading distance), colour contrast (light text on dark background) and sans-serif font. Further guidance is available in the Government document: </w:t>
            </w:r>
            <w:hyperlink r:id="rId22" w:history="1">
              <w:r w:rsidRPr="00996D5E">
                <w:rPr>
                  <w:rStyle w:val="Hyperlink"/>
                  <w:rFonts w:ascii="Calibri" w:hAnsi="Calibri" w:cs="Calibri"/>
                  <w:sz w:val="20"/>
                </w:rPr>
                <w:t>'Wayfinding’ – effective wayfinding and signing systems</w:t>
              </w:r>
            </w:hyperlink>
            <w:r w:rsidRPr="00996D5E">
              <w:rPr>
                <w:rFonts w:cs="Calibri"/>
                <w:sz w:val="20"/>
              </w:rPr>
              <w:t xml:space="preserve">. </w:t>
            </w:r>
          </w:p>
          <w:p w14:paraId="4A713279" w14:textId="77777777" w:rsidR="00980866" w:rsidRPr="00996D5E" w:rsidRDefault="00980866" w:rsidP="00005B44">
            <w:pPr>
              <w:rPr>
                <w:rFonts w:cs="Calibri"/>
                <w:sz w:val="20"/>
              </w:rPr>
            </w:pPr>
            <w:r w:rsidRPr="00996D5E">
              <w:rPr>
                <w:rFonts w:cs="Calibri"/>
                <w:sz w:val="20"/>
              </w:rPr>
              <w:lastRenderedPageBreak/>
              <w:t xml:space="preserve">The information and signs should be at a height that allows readability for all users. </w:t>
            </w:r>
          </w:p>
        </w:tc>
        <w:tc>
          <w:tcPr>
            <w:tcW w:w="423" w:type="pct"/>
            <w:tcBorders>
              <w:top w:val="nil"/>
              <w:left w:val="nil"/>
              <w:bottom w:val="single" w:sz="4" w:space="0" w:color="auto"/>
              <w:right w:val="single" w:sz="4" w:space="0" w:color="auto"/>
            </w:tcBorders>
            <w:shd w:val="clear" w:color="auto" w:fill="auto"/>
            <w:noWrap/>
            <w:vAlign w:val="center"/>
          </w:tcPr>
          <w:p w14:paraId="73AA1FE0" w14:textId="77777777" w:rsidR="00980866" w:rsidRPr="007B7689" w:rsidRDefault="00980866" w:rsidP="00005B44">
            <w:pPr>
              <w:jc w:val="center"/>
              <w:rPr>
                <w:rFonts w:cs="Calibri"/>
                <w:b/>
                <w:bCs/>
                <w:sz w:val="20"/>
              </w:rPr>
            </w:pPr>
            <w:r>
              <w:rPr>
                <w:rFonts w:cs="Calibri"/>
                <w:b/>
                <w:bCs/>
                <w:sz w:val="20"/>
              </w:rPr>
              <w:lastRenderedPageBreak/>
              <w:t>2</w:t>
            </w:r>
          </w:p>
        </w:tc>
        <w:tc>
          <w:tcPr>
            <w:tcW w:w="422" w:type="pct"/>
            <w:tcBorders>
              <w:top w:val="nil"/>
              <w:left w:val="nil"/>
              <w:bottom w:val="single" w:sz="4" w:space="0" w:color="auto"/>
              <w:right w:val="single" w:sz="4" w:space="0" w:color="auto"/>
            </w:tcBorders>
            <w:shd w:val="clear" w:color="auto" w:fill="auto"/>
            <w:noWrap/>
            <w:vAlign w:val="center"/>
          </w:tcPr>
          <w:p w14:paraId="6095BEFF" w14:textId="77777777" w:rsidR="00980866" w:rsidRPr="00F62CD1" w:rsidRDefault="00980866" w:rsidP="00005B44">
            <w:pPr>
              <w:jc w:val="center"/>
              <w:rPr>
                <w:rFonts w:cs="Calibri"/>
                <w:sz w:val="20"/>
              </w:rPr>
            </w:pPr>
          </w:p>
        </w:tc>
        <w:tc>
          <w:tcPr>
            <w:tcW w:w="528" w:type="pct"/>
            <w:tcBorders>
              <w:top w:val="single" w:sz="4" w:space="0" w:color="auto"/>
              <w:left w:val="nil"/>
              <w:bottom w:val="single" w:sz="4" w:space="0" w:color="auto"/>
              <w:right w:val="single" w:sz="4" w:space="0" w:color="auto"/>
            </w:tcBorders>
            <w:shd w:val="clear" w:color="auto" w:fill="auto"/>
            <w:noWrap/>
            <w:vAlign w:val="center"/>
          </w:tcPr>
          <w:p w14:paraId="6BCD28C2" w14:textId="77777777" w:rsidR="00980866" w:rsidRPr="00F62CD1" w:rsidRDefault="00980866" w:rsidP="00005B44">
            <w:pPr>
              <w:jc w:val="center"/>
              <w:rPr>
                <w:rFonts w:cs="Calibri"/>
                <w:sz w:val="20"/>
              </w:rPr>
            </w:pPr>
          </w:p>
        </w:tc>
        <w:tc>
          <w:tcPr>
            <w:tcW w:w="529" w:type="pct"/>
            <w:tcBorders>
              <w:top w:val="single" w:sz="4" w:space="0" w:color="auto"/>
              <w:left w:val="nil"/>
              <w:bottom w:val="single" w:sz="4" w:space="0" w:color="auto"/>
              <w:right w:val="single" w:sz="4" w:space="0" w:color="auto"/>
            </w:tcBorders>
            <w:shd w:val="clear" w:color="auto" w:fill="auto"/>
            <w:vAlign w:val="center"/>
          </w:tcPr>
          <w:p w14:paraId="38A17870" w14:textId="77777777" w:rsidR="00980866" w:rsidRPr="00F62CD1" w:rsidRDefault="00980866" w:rsidP="00005B44">
            <w:pPr>
              <w:jc w:val="center"/>
              <w:rPr>
                <w:rFonts w:cs="Calibri"/>
                <w:sz w:val="20"/>
              </w:rPr>
            </w:pPr>
          </w:p>
        </w:tc>
      </w:tr>
      <w:tr w:rsidR="00980866" w:rsidRPr="00F62CD1" w14:paraId="5C31F1F8" w14:textId="77777777" w:rsidTr="00005B44">
        <w:trPr>
          <w:trHeight w:val="480"/>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E2D34" w14:textId="77777777" w:rsidR="00980866" w:rsidRPr="00996D5E" w:rsidRDefault="00980866" w:rsidP="00005B44">
            <w:pPr>
              <w:jc w:val="center"/>
              <w:rPr>
                <w:rFonts w:cs="Calibri"/>
                <w:sz w:val="20"/>
              </w:rPr>
            </w:pPr>
            <w:r>
              <w:rPr>
                <w:rFonts w:cs="Calibri"/>
                <w:sz w:val="20"/>
              </w:rPr>
              <w:t>3.5.5</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8D81D" w14:textId="77777777" w:rsidR="00980866" w:rsidRPr="00996D5E" w:rsidRDefault="00980866" w:rsidP="00005B44">
            <w:pPr>
              <w:rPr>
                <w:rFonts w:cs="Calibri"/>
                <w:sz w:val="20"/>
              </w:rPr>
            </w:pPr>
            <w:r w:rsidRPr="00996D5E">
              <w:rPr>
                <w:rFonts w:cs="Calibri"/>
                <w:sz w:val="20"/>
              </w:rPr>
              <w:t>Accessing Internal Spaces</w:t>
            </w:r>
          </w:p>
        </w:tc>
        <w:tc>
          <w:tcPr>
            <w:tcW w:w="20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B7C188" w14:textId="77777777" w:rsidR="00980866" w:rsidRPr="00996D5E" w:rsidRDefault="00980866" w:rsidP="00005B44">
            <w:pPr>
              <w:rPr>
                <w:rFonts w:cs="Calibri"/>
                <w:sz w:val="20"/>
              </w:rPr>
            </w:pPr>
            <w:r w:rsidRPr="007F20A8">
              <w:rPr>
                <w:rFonts w:cs="Calibri"/>
                <w:sz w:val="20"/>
              </w:rPr>
              <w:t>As part of the overall accessibility strategy for the building, consider removing the door to the library area and its surrounding frame and bringing the door forward to the wider existing opening.</w:t>
            </w:r>
          </w:p>
        </w:tc>
        <w:tc>
          <w:tcPr>
            <w:tcW w:w="42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882E97" w14:textId="77777777" w:rsidR="00980866" w:rsidRPr="00284C50" w:rsidRDefault="00980866" w:rsidP="00005B44">
            <w:pPr>
              <w:jc w:val="center"/>
              <w:rPr>
                <w:rFonts w:cs="Calibri"/>
                <w:b/>
                <w:sz w:val="20"/>
              </w:rPr>
            </w:pPr>
            <w:r>
              <w:rPr>
                <w:rFonts w:cs="Calibri"/>
                <w:b/>
                <w:sz w:val="20"/>
              </w:rPr>
              <w:t>3</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700276" w14:textId="77777777" w:rsidR="00980866" w:rsidRPr="00F62CD1" w:rsidRDefault="00980866" w:rsidP="00005B44">
            <w:pPr>
              <w:jc w:val="center"/>
              <w:rPr>
                <w:rFonts w:cs="Calibri"/>
                <w:sz w:val="20"/>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1B5E22" w14:textId="77777777" w:rsidR="00980866" w:rsidRPr="00F62CD1" w:rsidRDefault="00980866" w:rsidP="00005B44">
            <w:pPr>
              <w:jc w:val="center"/>
              <w:rPr>
                <w:rFonts w:cs="Calibri"/>
                <w:sz w:val="20"/>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56F6FC17" w14:textId="77777777" w:rsidR="00980866" w:rsidRPr="00F62CD1" w:rsidRDefault="00980866" w:rsidP="00005B44">
            <w:pPr>
              <w:jc w:val="center"/>
              <w:rPr>
                <w:rFonts w:cs="Calibri"/>
                <w:sz w:val="20"/>
              </w:rPr>
            </w:pPr>
          </w:p>
        </w:tc>
      </w:tr>
      <w:tr w:rsidR="00980866" w:rsidRPr="00F62CD1" w14:paraId="31E1862E" w14:textId="77777777" w:rsidTr="00005B44">
        <w:trPr>
          <w:trHeight w:val="480"/>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1C9B5A" w14:textId="77777777" w:rsidR="00980866" w:rsidRPr="00996D5E" w:rsidRDefault="00980866" w:rsidP="00005B44">
            <w:pPr>
              <w:jc w:val="center"/>
              <w:rPr>
                <w:rFonts w:cs="Calibri"/>
                <w:sz w:val="20"/>
              </w:rPr>
            </w:pPr>
            <w:r>
              <w:rPr>
                <w:rFonts w:cs="Calibri"/>
                <w:sz w:val="20"/>
              </w:rPr>
              <w:t>3.5.10</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7B808084" w14:textId="77777777" w:rsidR="00980866" w:rsidRPr="00996D5E" w:rsidRDefault="00980866" w:rsidP="00005B44">
            <w:pPr>
              <w:rPr>
                <w:rFonts w:cs="Calibri"/>
                <w:sz w:val="20"/>
              </w:rPr>
            </w:pPr>
            <w:r w:rsidRPr="00996D5E">
              <w:rPr>
                <w:rFonts w:cs="Calibri"/>
                <w:sz w:val="20"/>
              </w:rPr>
              <w:t>Accessing Internal Spaces</w:t>
            </w:r>
            <w:r>
              <w:rPr>
                <w:rFonts w:cs="Calibri"/>
                <w:sz w:val="20"/>
              </w:rPr>
              <w:t xml:space="preserve"> - Classrooms</w:t>
            </w:r>
          </w:p>
        </w:tc>
        <w:tc>
          <w:tcPr>
            <w:tcW w:w="2018" w:type="pct"/>
            <w:tcBorders>
              <w:top w:val="single" w:sz="4" w:space="0" w:color="auto"/>
              <w:left w:val="nil"/>
              <w:bottom w:val="single" w:sz="4" w:space="0" w:color="auto"/>
              <w:right w:val="single" w:sz="4" w:space="0" w:color="auto"/>
            </w:tcBorders>
            <w:shd w:val="clear" w:color="auto" w:fill="auto"/>
            <w:noWrap/>
            <w:vAlign w:val="center"/>
          </w:tcPr>
          <w:p w14:paraId="0BCF4A56" w14:textId="77777777" w:rsidR="00980866" w:rsidRPr="007F20A8" w:rsidRDefault="00980866" w:rsidP="00005B44">
            <w:pPr>
              <w:rPr>
                <w:rFonts w:cs="Calibri"/>
                <w:sz w:val="20"/>
              </w:rPr>
            </w:pPr>
            <w:r w:rsidRPr="007F20A8">
              <w:rPr>
                <w:rFonts w:cs="Calibri"/>
                <w:sz w:val="20"/>
              </w:rPr>
              <w:t>Future development of individual classrooms across the school should include the following considerations:</w:t>
            </w:r>
          </w:p>
          <w:p w14:paraId="2A636B88" w14:textId="77777777" w:rsidR="00980866" w:rsidRPr="007F20A8" w:rsidRDefault="00980866" w:rsidP="00005B44">
            <w:pPr>
              <w:rPr>
                <w:rFonts w:cs="Calibri"/>
                <w:sz w:val="20"/>
              </w:rPr>
            </w:pPr>
            <w:r w:rsidRPr="007F20A8">
              <w:rPr>
                <w:rFonts w:cs="Calibri"/>
                <w:sz w:val="20"/>
              </w:rPr>
              <w:t>Wet areas/classroom sinks to have lever taps or infra-red fittings and colour contrasted (matt)</w:t>
            </w:r>
          </w:p>
          <w:p w14:paraId="43211347" w14:textId="77777777" w:rsidR="00980866" w:rsidRPr="007F20A8" w:rsidRDefault="00980866" w:rsidP="00005B44">
            <w:pPr>
              <w:rPr>
                <w:rFonts w:cs="Calibri"/>
                <w:sz w:val="20"/>
              </w:rPr>
            </w:pPr>
            <w:r w:rsidRPr="007F20A8">
              <w:rPr>
                <w:rFonts w:cs="Calibri"/>
                <w:sz w:val="20"/>
              </w:rPr>
              <w:t>splashback/surfaces.</w:t>
            </w:r>
          </w:p>
          <w:p w14:paraId="66ED6095" w14:textId="77777777" w:rsidR="00980866" w:rsidRPr="007F20A8" w:rsidRDefault="00980866" w:rsidP="00005B44">
            <w:pPr>
              <w:rPr>
                <w:rFonts w:cs="Calibri"/>
                <w:sz w:val="20"/>
              </w:rPr>
            </w:pPr>
            <w:r w:rsidRPr="007F20A8">
              <w:rPr>
                <w:rFonts w:cs="Calibri"/>
                <w:sz w:val="20"/>
              </w:rPr>
              <w:t>Tables and chairs to have soft edges and include rubber soled feet.</w:t>
            </w:r>
          </w:p>
          <w:p w14:paraId="3B9F3382" w14:textId="77777777" w:rsidR="00980866" w:rsidRPr="007F20A8" w:rsidRDefault="00980866" w:rsidP="00005B44">
            <w:pPr>
              <w:rPr>
                <w:rFonts w:cs="Calibri"/>
                <w:sz w:val="20"/>
              </w:rPr>
            </w:pPr>
            <w:r w:rsidRPr="007F20A8">
              <w:rPr>
                <w:rFonts w:cs="Calibri"/>
                <w:sz w:val="20"/>
              </w:rPr>
              <w:t>High frequency controllable lighting.</w:t>
            </w:r>
          </w:p>
          <w:p w14:paraId="6587D3F9" w14:textId="77777777" w:rsidR="00980866" w:rsidRPr="007F20A8" w:rsidRDefault="00980866" w:rsidP="00005B44">
            <w:pPr>
              <w:rPr>
                <w:rFonts w:cs="Calibri"/>
                <w:sz w:val="20"/>
              </w:rPr>
            </w:pPr>
            <w:r w:rsidRPr="007F20A8">
              <w:rPr>
                <w:rFonts w:cs="Calibri"/>
                <w:sz w:val="20"/>
              </w:rPr>
              <w:t>Blinds to reduce glare where not already present (and ensure cord length is no lower than 1.5m    above the ground and fitted with a cord breakaway device).</w:t>
            </w:r>
          </w:p>
          <w:p w14:paraId="26DBD7D1" w14:textId="77777777" w:rsidR="00980866" w:rsidRPr="007F20A8" w:rsidRDefault="00980866" w:rsidP="00005B44">
            <w:pPr>
              <w:rPr>
                <w:rFonts w:cs="Calibri"/>
                <w:sz w:val="20"/>
              </w:rPr>
            </w:pPr>
            <w:r w:rsidRPr="007F20A8">
              <w:rPr>
                <w:rFonts w:cs="Calibri"/>
                <w:sz w:val="20"/>
              </w:rPr>
              <w:t xml:space="preserve">Colour contrast (matt) between walls, furniture, seating and flooring. </w:t>
            </w:r>
          </w:p>
          <w:p w14:paraId="5AF33707" w14:textId="77777777" w:rsidR="00980866" w:rsidRPr="00996D5E" w:rsidRDefault="00980866" w:rsidP="00005B44">
            <w:pPr>
              <w:rPr>
                <w:rFonts w:cs="Calibri"/>
                <w:sz w:val="20"/>
              </w:rPr>
            </w:pPr>
            <w:r w:rsidRPr="007F20A8">
              <w:rPr>
                <w:rFonts w:cs="Calibri"/>
                <w:sz w:val="20"/>
              </w:rPr>
              <w:t xml:space="preserve">Adaptations required for specific SEND pupils will need to be assessed on an individual basis.  </w:t>
            </w:r>
          </w:p>
        </w:tc>
        <w:tc>
          <w:tcPr>
            <w:tcW w:w="423" w:type="pct"/>
            <w:tcBorders>
              <w:top w:val="single" w:sz="4" w:space="0" w:color="auto"/>
              <w:left w:val="nil"/>
              <w:bottom w:val="single" w:sz="4" w:space="0" w:color="auto"/>
              <w:right w:val="single" w:sz="4" w:space="0" w:color="auto"/>
            </w:tcBorders>
            <w:shd w:val="clear" w:color="000000" w:fill="FFFFFF"/>
            <w:noWrap/>
            <w:vAlign w:val="center"/>
          </w:tcPr>
          <w:p w14:paraId="3F92FA09" w14:textId="77777777" w:rsidR="00980866" w:rsidRPr="00284C50" w:rsidRDefault="00980866" w:rsidP="00005B44">
            <w:pPr>
              <w:jc w:val="center"/>
              <w:rPr>
                <w:rFonts w:cs="Calibri"/>
                <w:b/>
                <w:sz w:val="20"/>
              </w:rPr>
            </w:pPr>
            <w:r>
              <w:rPr>
                <w:rFonts w:cs="Calibri"/>
                <w:b/>
                <w:sz w:val="20"/>
              </w:rPr>
              <w:t>3</w:t>
            </w:r>
          </w:p>
        </w:tc>
        <w:tc>
          <w:tcPr>
            <w:tcW w:w="422" w:type="pct"/>
            <w:tcBorders>
              <w:top w:val="single" w:sz="4" w:space="0" w:color="auto"/>
              <w:left w:val="nil"/>
              <w:bottom w:val="single" w:sz="4" w:space="0" w:color="auto"/>
              <w:right w:val="single" w:sz="4" w:space="0" w:color="auto"/>
            </w:tcBorders>
            <w:shd w:val="clear" w:color="000000" w:fill="FFFFFF"/>
            <w:noWrap/>
            <w:vAlign w:val="center"/>
          </w:tcPr>
          <w:p w14:paraId="048EF3BB" w14:textId="77777777" w:rsidR="00980866" w:rsidRPr="00F62CD1" w:rsidRDefault="00980866" w:rsidP="00005B44">
            <w:pPr>
              <w:jc w:val="center"/>
              <w:rPr>
                <w:rFonts w:cs="Calibri"/>
                <w:sz w:val="20"/>
              </w:rPr>
            </w:pPr>
          </w:p>
        </w:tc>
        <w:tc>
          <w:tcPr>
            <w:tcW w:w="528" w:type="pct"/>
            <w:tcBorders>
              <w:top w:val="single" w:sz="4" w:space="0" w:color="auto"/>
              <w:left w:val="nil"/>
              <w:bottom w:val="single" w:sz="4" w:space="0" w:color="auto"/>
              <w:right w:val="single" w:sz="4" w:space="0" w:color="auto"/>
            </w:tcBorders>
            <w:shd w:val="clear" w:color="auto" w:fill="auto"/>
            <w:noWrap/>
            <w:vAlign w:val="center"/>
          </w:tcPr>
          <w:p w14:paraId="7B28F2D8" w14:textId="77777777" w:rsidR="00980866" w:rsidRPr="00F62CD1" w:rsidRDefault="00980866" w:rsidP="00005B44">
            <w:pPr>
              <w:jc w:val="center"/>
              <w:rPr>
                <w:rFonts w:cs="Calibri"/>
                <w:sz w:val="20"/>
              </w:rPr>
            </w:pPr>
          </w:p>
        </w:tc>
        <w:tc>
          <w:tcPr>
            <w:tcW w:w="529" w:type="pct"/>
            <w:tcBorders>
              <w:top w:val="single" w:sz="4" w:space="0" w:color="auto"/>
              <w:left w:val="nil"/>
              <w:bottom w:val="single" w:sz="4" w:space="0" w:color="auto"/>
              <w:right w:val="single" w:sz="4" w:space="0" w:color="auto"/>
            </w:tcBorders>
            <w:shd w:val="clear" w:color="auto" w:fill="auto"/>
            <w:vAlign w:val="center"/>
          </w:tcPr>
          <w:p w14:paraId="6CF94539" w14:textId="77777777" w:rsidR="00980866" w:rsidRPr="00F62CD1" w:rsidRDefault="00980866" w:rsidP="00005B44">
            <w:pPr>
              <w:jc w:val="center"/>
              <w:rPr>
                <w:rFonts w:cs="Calibri"/>
                <w:sz w:val="20"/>
              </w:rPr>
            </w:pPr>
          </w:p>
        </w:tc>
      </w:tr>
      <w:tr w:rsidR="00980866" w:rsidRPr="00F62CD1" w14:paraId="454EC583" w14:textId="77777777" w:rsidTr="00005B44">
        <w:trPr>
          <w:trHeight w:val="552"/>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E570E6" w14:textId="77777777" w:rsidR="00980866" w:rsidRDefault="00980866" w:rsidP="00005B44">
            <w:pPr>
              <w:jc w:val="center"/>
              <w:rPr>
                <w:rFonts w:cs="Calibri"/>
                <w:sz w:val="20"/>
              </w:rPr>
            </w:pPr>
            <w:r>
              <w:rPr>
                <w:rFonts w:cs="Calibri"/>
                <w:sz w:val="20"/>
              </w:rPr>
              <w:t>3.5.12</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0428E766" w14:textId="77777777" w:rsidR="00980866" w:rsidRPr="00996D5E" w:rsidRDefault="00980866" w:rsidP="00005B44">
            <w:pPr>
              <w:rPr>
                <w:rFonts w:cs="Calibri"/>
                <w:sz w:val="20"/>
              </w:rPr>
            </w:pPr>
            <w:r w:rsidRPr="007F20A8">
              <w:rPr>
                <w:rFonts w:cs="Calibri"/>
                <w:sz w:val="20"/>
              </w:rPr>
              <w:t>Accessing Internal Spaces</w:t>
            </w:r>
            <w:r>
              <w:rPr>
                <w:rFonts w:cs="Calibri"/>
                <w:sz w:val="20"/>
              </w:rPr>
              <w:t xml:space="preserve"> - Hall</w:t>
            </w:r>
          </w:p>
        </w:tc>
        <w:tc>
          <w:tcPr>
            <w:tcW w:w="2018" w:type="pct"/>
            <w:tcBorders>
              <w:top w:val="single" w:sz="4" w:space="0" w:color="auto"/>
              <w:left w:val="nil"/>
              <w:bottom w:val="single" w:sz="4" w:space="0" w:color="auto"/>
              <w:right w:val="single" w:sz="4" w:space="0" w:color="auto"/>
            </w:tcBorders>
            <w:shd w:val="clear" w:color="auto" w:fill="auto"/>
            <w:noWrap/>
            <w:vAlign w:val="center"/>
          </w:tcPr>
          <w:p w14:paraId="3041DE3E" w14:textId="77777777" w:rsidR="00980866" w:rsidRPr="00E96AE9" w:rsidRDefault="00980866" w:rsidP="00005B44">
            <w:pPr>
              <w:rPr>
                <w:rFonts w:cs="Calibri"/>
                <w:sz w:val="20"/>
              </w:rPr>
            </w:pPr>
            <w:r w:rsidRPr="007F20A8">
              <w:rPr>
                <w:rFonts w:cs="Calibri"/>
                <w:sz w:val="20"/>
              </w:rPr>
              <w:t>Future development of the dining area / assembly hall / entertainment space should ensure that ceiling, wall and floor materials contribute to an acoustic environment that helps orientation and enables audible information to be clearly heard. The recommendations for acoustic design given in BS 8233 should be followed in order to choose an appropriate acoustic absorbency for each surface.</w:t>
            </w:r>
          </w:p>
        </w:tc>
        <w:tc>
          <w:tcPr>
            <w:tcW w:w="423" w:type="pct"/>
            <w:tcBorders>
              <w:top w:val="single" w:sz="4" w:space="0" w:color="auto"/>
              <w:left w:val="nil"/>
              <w:bottom w:val="single" w:sz="4" w:space="0" w:color="auto"/>
              <w:right w:val="single" w:sz="4" w:space="0" w:color="auto"/>
            </w:tcBorders>
            <w:shd w:val="clear" w:color="auto" w:fill="auto"/>
            <w:noWrap/>
            <w:vAlign w:val="center"/>
          </w:tcPr>
          <w:p w14:paraId="69F7AE1D" w14:textId="77777777" w:rsidR="00980866" w:rsidRDefault="00980866" w:rsidP="00005B44">
            <w:pPr>
              <w:jc w:val="center"/>
              <w:rPr>
                <w:rFonts w:cs="Calibri"/>
                <w:b/>
                <w:bCs/>
                <w:sz w:val="20"/>
              </w:rPr>
            </w:pPr>
            <w:r>
              <w:rPr>
                <w:rFonts w:cs="Calibri"/>
                <w:b/>
                <w:bCs/>
                <w:sz w:val="20"/>
              </w:rPr>
              <w:t>3</w:t>
            </w:r>
          </w:p>
        </w:tc>
        <w:tc>
          <w:tcPr>
            <w:tcW w:w="422" w:type="pct"/>
            <w:tcBorders>
              <w:top w:val="single" w:sz="4" w:space="0" w:color="auto"/>
              <w:left w:val="nil"/>
              <w:bottom w:val="single" w:sz="4" w:space="0" w:color="auto"/>
              <w:right w:val="single" w:sz="4" w:space="0" w:color="auto"/>
            </w:tcBorders>
            <w:shd w:val="clear" w:color="auto" w:fill="auto"/>
            <w:noWrap/>
            <w:vAlign w:val="center"/>
          </w:tcPr>
          <w:p w14:paraId="5DDF7436" w14:textId="77777777" w:rsidR="00980866" w:rsidRPr="00F62CD1" w:rsidRDefault="00980866" w:rsidP="00005B44">
            <w:pPr>
              <w:jc w:val="center"/>
              <w:rPr>
                <w:rFonts w:cs="Calibri"/>
                <w:sz w:val="20"/>
              </w:rPr>
            </w:pPr>
          </w:p>
        </w:tc>
        <w:tc>
          <w:tcPr>
            <w:tcW w:w="528" w:type="pct"/>
            <w:tcBorders>
              <w:top w:val="single" w:sz="4" w:space="0" w:color="auto"/>
              <w:left w:val="nil"/>
              <w:bottom w:val="single" w:sz="4" w:space="0" w:color="auto"/>
              <w:right w:val="single" w:sz="4" w:space="0" w:color="auto"/>
            </w:tcBorders>
            <w:shd w:val="clear" w:color="auto" w:fill="auto"/>
            <w:noWrap/>
            <w:vAlign w:val="center"/>
          </w:tcPr>
          <w:p w14:paraId="607A281D" w14:textId="77777777" w:rsidR="00980866" w:rsidRPr="00F62CD1" w:rsidRDefault="00980866" w:rsidP="00005B44">
            <w:pPr>
              <w:jc w:val="center"/>
              <w:rPr>
                <w:rFonts w:cs="Calibri"/>
                <w:sz w:val="20"/>
              </w:rPr>
            </w:pPr>
          </w:p>
        </w:tc>
        <w:tc>
          <w:tcPr>
            <w:tcW w:w="529" w:type="pct"/>
            <w:tcBorders>
              <w:top w:val="single" w:sz="4" w:space="0" w:color="auto"/>
              <w:left w:val="nil"/>
              <w:bottom w:val="single" w:sz="4" w:space="0" w:color="auto"/>
              <w:right w:val="single" w:sz="4" w:space="0" w:color="auto"/>
            </w:tcBorders>
            <w:shd w:val="clear" w:color="auto" w:fill="auto"/>
            <w:vAlign w:val="center"/>
          </w:tcPr>
          <w:p w14:paraId="4961BAF9" w14:textId="77777777" w:rsidR="00980866" w:rsidRPr="00F62CD1" w:rsidRDefault="00980866" w:rsidP="00005B44">
            <w:pPr>
              <w:jc w:val="center"/>
              <w:rPr>
                <w:rFonts w:cs="Calibri"/>
                <w:sz w:val="20"/>
              </w:rPr>
            </w:pPr>
          </w:p>
        </w:tc>
      </w:tr>
      <w:tr w:rsidR="00980866" w:rsidRPr="00F62CD1" w14:paraId="0B423B39" w14:textId="77777777" w:rsidTr="00005B44">
        <w:trPr>
          <w:trHeight w:val="552"/>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FC115F" w14:textId="77777777" w:rsidR="00980866" w:rsidRDefault="00980866" w:rsidP="00005B44">
            <w:pPr>
              <w:jc w:val="center"/>
              <w:rPr>
                <w:rFonts w:cs="Calibri"/>
                <w:sz w:val="20"/>
              </w:rPr>
            </w:pPr>
            <w:r>
              <w:rPr>
                <w:rFonts w:cs="Calibri"/>
                <w:sz w:val="20"/>
              </w:rPr>
              <w:t>3.5.13</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56336119" w14:textId="77777777" w:rsidR="00980866" w:rsidRPr="00996D5E" w:rsidRDefault="00980866" w:rsidP="00005B44">
            <w:pPr>
              <w:rPr>
                <w:rFonts w:cs="Calibri"/>
                <w:sz w:val="20"/>
              </w:rPr>
            </w:pPr>
            <w:r w:rsidRPr="00BC34FE">
              <w:rPr>
                <w:rFonts w:cs="Calibri"/>
                <w:sz w:val="20"/>
              </w:rPr>
              <w:t>Accessing Internal Spaces</w:t>
            </w:r>
            <w:r>
              <w:rPr>
                <w:rFonts w:cs="Calibri"/>
                <w:sz w:val="20"/>
              </w:rPr>
              <w:t xml:space="preserve"> – Staff Room</w:t>
            </w:r>
          </w:p>
        </w:tc>
        <w:tc>
          <w:tcPr>
            <w:tcW w:w="2018" w:type="pct"/>
            <w:tcBorders>
              <w:top w:val="single" w:sz="4" w:space="0" w:color="auto"/>
              <w:left w:val="nil"/>
              <w:bottom w:val="single" w:sz="4" w:space="0" w:color="auto"/>
              <w:right w:val="single" w:sz="4" w:space="0" w:color="auto"/>
            </w:tcBorders>
            <w:shd w:val="clear" w:color="auto" w:fill="auto"/>
            <w:noWrap/>
            <w:vAlign w:val="center"/>
          </w:tcPr>
          <w:p w14:paraId="0C20D207" w14:textId="77777777" w:rsidR="00980866" w:rsidRPr="00BC34FE" w:rsidRDefault="00980866" w:rsidP="00005B44">
            <w:pPr>
              <w:rPr>
                <w:rFonts w:cs="Calibri"/>
                <w:sz w:val="20"/>
              </w:rPr>
            </w:pPr>
            <w:r w:rsidRPr="00BC34FE">
              <w:rPr>
                <w:rFonts w:cs="Calibri"/>
                <w:sz w:val="20"/>
              </w:rPr>
              <w:t>Any future development of staff room should include the following considerations:</w:t>
            </w:r>
          </w:p>
          <w:p w14:paraId="62261721" w14:textId="77777777" w:rsidR="00980866" w:rsidRPr="00BC34FE" w:rsidRDefault="00980866" w:rsidP="00A25FFC">
            <w:pPr>
              <w:numPr>
                <w:ilvl w:val="0"/>
                <w:numId w:val="31"/>
              </w:numPr>
              <w:ind w:left="357" w:hanging="357"/>
              <w:rPr>
                <w:rFonts w:cs="Calibri"/>
                <w:sz w:val="20"/>
              </w:rPr>
            </w:pPr>
            <w:r>
              <w:rPr>
                <w:rFonts w:cs="Calibri"/>
                <w:sz w:val="20"/>
              </w:rPr>
              <w:t>k</w:t>
            </w:r>
            <w:r w:rsidRPr="00BC34FE">
              <w:rPr>
                <w:rFonts w:cs="Calibri"/>
                <w:sz w:val="20"/>
              </w:rPr>
              <w:t>itchen/sink area to have lever taps or infra-red fittings for ease of use by people with dexterity problems and colour contrasted (matt) splashback/surfaces.</w:t>
            </w:r>
          </w:p>
          <w:p w14:paraId="6A523CDB" w14:textId="77777777" w:rsidR="00980866" w:rsidRPr="00BC34FE" w:rsidRDefault="00980866" w:rsidP="00A25FFC">
            <w:pPr>
              <w:numPr>
                <w:ilvl w:val="0"/>
                <w:numId w:val="31"/>
              </w:numPr>
              <w:ind w:left="357" w:hanging="357"/>
              <w:rPr>
                <w:rFonts w:cs="Calibri"/>
                <w:sz w:val="20"/>
              </w:rPr>
            </w:pPr>
            <w:r>
              <w:rPr>
                <w:rFonts w:cs="Calibri"/>
                <w:sz w:val="20"/>
              </w:rPr>
              <w:t xml:space="preserve">a </w:t>
            </w:r>
            <w:r w:rsidRPr="00BC34FE">
              <w:rPr>
                <w:rFonts w:cs="Calibri"/>
                <w:sz w:val="20"/>
              </w:rPr>
              <w:t>mix of different types of seating, with and without arms.</w:t>
            </w:r>
          </w:p>
          <w:p w14:paraId="6FF57EAA" w14:textId="77777777" w:rsidR="00980866" w:rsidRPr="00BC34FE" w:rsidRDefault="00980866" w:rsidP="00A25FFC">
            <w:pPr>
              <w:numPr>
                <w:ilvl w:val="0"/>
                <w:numId w:val="31"/>
              </w:numPr>
              <w:ind w:left="357" w:hanging="357"/>
              <w:rPr>
                <w:rFonts w:cs="Calibri"/>
                <w:sz w:val="20"/>
              </w:rPr>
            </w:pPr>
            <w:r>
              <w:rPr>
                <w:rFonts w:cs="Calibri"/>
                <w:sz w:val="20"/>
              </w:rPr>
              <w:t>h</w:t>
            </w:r>
            <w:r w:rsidRPr="00BC34FE">
              <w:rPr>
                <w:rFonts w:cs="Calibri"/>
                <w:sz w:val="20"/>
              </w:rPr>
              <w:t>igh frequency controllable lighting.</w:t>
            </w:r>
          </w:p>
          <w:p w14:paraId="3809292F" w14:textId="77777777" w:rsidR="00980866" w:rsidRPr="00BC34FE" w:rsidRDefault="00980866" w:rsidP="00A25FFC">
            <w:pPr>
              <w:numPr>
                <w:ilvl w:val="0"/>
                <w:numId w:val="31"/>
              </w:numPr>
              <w:ind w:left="357" w:hanging="357"/>
              <w:rPr>
                <w:rFonts w:cs="Calibri"/>
                <w:sz w:val="20"/>
              </w:rPr>
            </w:pPr>
            <w:r>
              <w:rPr>
                <w:rFonts w:cs="Calibri"/>
                <w:sz w:val="20"/>
              </w:rPr>
              <w:t>c</w:t>
            </w:r>
            <w:r w:rsidRPr="00BC34FE">
              <w:rPr>
                <w:rFonts w:cs="Calibri"/>
                <w:sz w:val="20"/>
              </w:rPr>
              <w:t>olour contrast (matt) between walls, furniture, seating, walls and flooring.</w:t>
            </w:r>
          </w:p>
          <w:p w14:paraId="527DB96E" w14:textId="77777777" w:rsidR="00980866" w:rsidRPr="00E96AE9" w:rsidRDefault="00980866" w:rsidP="00005B44">
            <w:pPr>
              <w:rPr>
                <w:rFonts w:cs="Calibri"/>
                <w:sz w:val="20"/>
              </w:rPr>
            </w:pPr>
            <w:r w:rsidRPr="00BC34FE">
              <w:rPr>
                <w:rFonts w:cs="Calibri"/>
                <w:sz w:val="20"/>
              </w:rPr>
              <w:lastRenderedPageBreak/>
              <w:t xml:space="preserve">Adaptations required for individual members of staff who may have a disability will need to be assessed on an individual basis.  </w:t>
            </w:r>
          </w:p>
        </w:tc>
        <w:tc>
          <w:tcPr>
            <w:tcW w:w="423" w:type="pct"/>
            <w:tcBorders>
              <w:top w:val="single" w:sz="4" w:space="0" w:color="auto"/>
              <w:left w:val="nil"/>
              <w:bottom w:val="single" w:sz="4" w:space="0" w:color="auto"/>
              <w:right w:val="single" w:sz="4" w:space="0" w:color="auto"/>
            </w:tcBorders>
            <w:shd w:val="clear" w:color="auto" w:fill="auto"/>
            <w:noWrap/>
            <w:vAlign w:val="center"/>
          </w:tcPr>
          <w:p w14:paraId="3C3F8422" w14:textId="77777777" w:rsidR="00980866" w:rsidRDefault="00980866" w:rsidP="00005B44">
            <w:pPr>
              <w:jc w:val="center"/>
              <w:rPr>
                <w:rFonts w:cs="Calibri"/>
                <w:b/>
                <w:bCs/>
                <w:sz w:val="20"/>
              </w:rPr>
            </w:pPr>
            <w:r>
              <w:rPr>
                <w:rFonts w:cs="Calibri"/>
                <w:b/>
                <w:bCs/>
                <w:sz w:val="20"/>
              </w:rPr>
              <w:lastRenderedPageBreak/>
              <w:t>3</w:t>
            </w:r>
          </w:p>
        </w:tc>
        <w:tc>
          <w:tcPr>
            <w:tcW w:w="422" w:type="pct"/>
            <w:tcBorders>
              <w:top w:val="single" w:sz="4" w:space="0" w:color="auto"/>
              <w:left w:val="nil"/>
              <w:bottom w:val="single" w:sz="4" w:space="0" w:color="auto"/>
              <w:right w:val="single" w:sz="4" w:space="0" w:color="auto"/>
            </w:tcBorders>
            <w:shd w:val="clear" w:color="auto" w:fill="auto"/>
            <w:noWrap/>
            <w:vAlign w:val="center"/>
          </w:tcPr>
          <w:p w14:paraId="6BBCD7A7" w14:textId="77777777" w:rsidR="00980866" w:rsidRPr="00F62CD1" w:rsidRDefault="00980866" w:rsidP="00005B44">
            <w:pPr>
              <w:jc w:val="center"/>
              <w:rPr>
                <w:rFonts w:cs="Calibri"/>
                <w:sz w:val="20"/>
              </w:rPr>
            </w:pPr>
          </w:p>
        </w:tc>
        <w:tc>
          <w:tcPr>
            <w:tcW w:w="528" w:type="pct"/>
            <w:tcBorders>
              <w:top w:val="single" w:sz="4" w:space="0" w:color="auto"/>
              <w:left w:val="nil"/>
              <w:bottom w:val="single" w:sz="4" w:space="0" w:color="auto"/>
              <w:right w:val="single" w:sz="4" w:space="0" w:color="auto"/>
            </w:tcBorders>
            <w:shd w:val="clear" w:color="auto" w:fill="auto"/>
            <w:noWrap/>
            <w:vAlign w:val="center"/>
          </w:tcPr>
          <w:p w14:paraId="46AA1090" w14:textId="77777777" w:rsidR="00980866" w:rsidRPr="00F62CD1" w:rsidRDefault="00980866" w:rsidP="00005B44">
            <w:pPr>
              <w:jc w:val="center"/>
              <w:rPr>
                <w:rFonts w:cs="Calibri"/>
                <w:sz w:val="20"/>
              </w:rPr>
            </w:pPr>
          </w:p>
        </w:tc>
        <w:tc>
          <w:tcPr>
            <w:tcW w:w="529" w:type="pct"/>
            <w:tcBorders>
              <w:top w:val="single" w:sz="4" w:space="0" w:color="auto"/>
              <w:left w:val="nil"/>
              <w:bottom w:val="single" w:sz="4" w:space="0" w:color="auto"/>
              <w:right w:val="single" w:sz="4" w:space="0" w:color="auto"/>
            </w:tcBorders>
            <w:shd w:val="clear" w:color="auto" w:fill="auto"/>
            <w:vAlign w:val="center"/>
          </w:tcPr>
          <w:p w14:paraId="054A3790" w14:textId="77777777" w:rsidR="00980866" w:rsidRPr="00F62CD1" w:rsidRDefault="00980866" w:rsidP="00005B44">
            <w:pPr>
              <w:jc w:val="center"/>
              <w:rPr>
                <w:rFonts w:cs="Calibri"/>
                <w:sz w:val="20"/>
              </w:rPr>
            </w:pPr>
          </w:p>
        </w:tc>
      </w:tr>
      <w:tr w:rsidR="00980866" w:rsidRPr="00F62CD1" w14:paraId="7CA48BE1" w14:textId="77777777" w:rsidTr="00005B44">
        <w:trPr>
          <w:trHeight w:val="552"/>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6BE1F" w14:textId="77777777" w:rsidR="00980866" w:rsidRDefault="00980866" w:rsidP="00005B44">
            <w:pPr>
              <w:jc w:val="center"/>
              <w:rPr>
                <w:rFonts w:cs="Calibri"/>
                <w:sz w:val="20"/>
              </w:rPr>
            </w:pPr>
            <w:r>
              <w:rPr>
                <w:rFonts w:cs="Calibri"/>
                <w:sz w:val="20"/>
              </w:rPr>
              <w:t>3.7.2</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5D185884" w14:textId="77777777" w:rsidR="00980866" w:rsidRPr="00996D5E" w:rsidRDefault="00980866" w:rsidP="00005B44">
            <w:pPr>
              <w:rPr>
                <w:rFonts w:cs="Calibri"/>
                <w:sz w:val="20"/>
              </w:rPr>
            </w:pPr>
            <w:r>
              <w:rPr>
                <w:rFonts w:cs="Calibri"/>
                <w:sz w:val="20"/>
              </w:rPr>
              <w:t>WC Provision</w:t>
            </w:r>
          </w:p>
        </w:tc>
        <w:tc>
          <w:tcPr>
            <w:tcW w:w="2018" w:type="pct"/>
            <w:tcBorders>
              <w:top w:val="single" w:sz="4" w:space="0" w:color="auto"/>
              <w:left w:val="nil"/>
              <w:bottom w:val="single" w:sz="4" w:space="0" w:color="auto"/>
              <w:right w:val="single" w:sz="4" w:space="0" w:color="auto"/>
            </w:tcBorders>
            <w:shd w:val="clear" w:color="auto" w:fill="auto"/>
            <w:noWrap/>
            <w:vAlign w:val="center"/>
          </w:tcPr>
          <w:p w14:paraId="0A08B512" w14:textId="77777777" w:rsidR="00980866" w:rsidRPr="00E96AE9" w:rsidRDefault="00980866" w:rsidP="00005B44">
            <w:pPr>
              <w:rPr>
                <w:rFonts w:cs="Calibri"/>
                <w:sz w:val="20"/>
              </w:rPr>
            </w:pPr>
            <w:r w:rsidRPr="00C90555">
              <w:rPr>
                <w:rFonts w:cs="Calibri"/>
                <w:sz w:val="20"/>
              </w:rPr>
              <w:t>Consider re-design of the existing boys WC provision in the corridor leading to Windermere classroom to provide a combined unisex accessible WC and shower for staff, visitors and pupils who may require such provision. Further guidance relating to design of accessible WCs can be found in BS 8300-2:2018, section 18.2.1, figure 30.</w:t>
            </w:r>
          </w:p>
        </w:tc>
        <w:tc>
          <w:tcPr>
            <w:tcW w:w="423" w:type="pct"/>
            <w:tcBorders>
              <w:top w:val="single" w:sz="4" w:space="0" w:color="auto"/>
              <w:left w:val="nil"/>
              <w:bottom w:val="single" w:sz="4" w:space="0" w:color="auto"/>
              <w:right w:val="single" w:sz="4" w:space="0" w:color="auto"/>
            </w:tcBorders>
            <w:shd w:val="clear" w:color="auto" w:fill="auto"/>
            <w:noWrap/>
            <w:vAlign w:val="center"/>
          </w:tcPr>
          <w:p w14:paraId="0B172359" w14:textId="77777777" w:rsidR="00980866" w:rsidRDefault="00980866" w:rsidP="00005B44">
            <w:pPr>
              <w:jc w:val="center"/>
              <w:rPr>
                <w:rFonts w:cs="Calibri"/>
                <w:b/>
                <w:bCs/>
                <w:sz w:val="20"/>
              </w:rPr>
            </w:pPr>
            <w:r>
              <w:rPr>
                <w:rFonts w:cs="Calibri"/>
                <w:b/>
                <w:bCs/>
                <w:sz w:val="20"/>
              </w:rPr>
              <w:t>P</w:t>
            </w:r>
          </w:p>
        </w:tc>
        <w:tc>
          <w:tcPr>
            <w:tcW w:w="422" w:type="pct"/>
            <w:tcBorders>
              <w:top w:val="single" w:sz="4" w:space="0" w:color="auto"/>
              <w:left w:val="nil"/>
              <w:bottom w:val="single" w:sz="4" w:space="0" w:color="auto"/>
              <w:right w:val="single" w:sz="4" w:space="0" w:color="auto"/>
            </w:tcBorders>
            <w:shd w:val="clear" w:color="auto" w:fill="auto"/>
            <w:noWrap/>
            <w:vAlign w:val="center"/>
          </w:tcPr>
          <w:p w14:paraId="11B3BC77" w14:textId="77777777" w:rsidR="00980866" w:rsidRPr="00F62CD1" w:rsidRDefault="00980866" w:rsidP="00005B44">
            <w:pPr>
              <w:jc w:val="center"/>
              <w:rPr>
                <w:rFonts w:cs="Calibri"/>
                <w:sz w:val="20"/>
              </w:rPr>
            </w:pPr>
          </w:p>
        </w:tc>
        <w:tc>
          <w:tcPr>
            <w:tcW w:w="528" w:type="pct"/>
            <w:tcBorders>
              <w:top w:val="single" w:sz="4" w:space="0" w:color="auto"/>
              <w:left w:val="nil"/>
              <w:bottom w:val="single" w:sz="4" w:space="0" w:color="auto"/>
              <w:right w:val="single" w:sz="4" w:space="0" w:color="auto"/>
            </w:tcBorders>
            <w:shd w:val="clear" w:color="auto" w:fill="auto"/>
            <w:noWrap/>
            <w:vAlign w:val="center"/>
          </w:tcPr>
          <w:p w14:paraId="3751DE5F" w14:textId="77777777" w:rsidR="00980866" w:rsidRPr="00F62CD1" w:rsidRDefault="00980866" w:rsidP="00005B44">
            <w:pPr>
              <w:jc w:val="center"/>
              <w:rPr>
                <w:rFonts w:cs="Calibri"/>
                <w:sz w:val="20"/>
              </w:rPr>
            </w:pPr>
          </w:p>
        </w:tc>
        <w:tc>
          <w:tcPr>
            <w:tcW w:w="529" w:type="pct"/>
            <w:tcBorders>
              <w:top w:val="single" w:sz="4" w:space="0" w:color="auto"/>
              <w:left w:val="nil"/>
              <w:bottom w:val="single" w:sz="4" w:space="0" w:color="auto"/>
              <w:right w:val="single" w:sz="4" w:space="0" w:color="auto"/>
            </w:tcBorders>
            <w:shd w:val="clear" w:color="auto" w:fill="auto"/>
            <w:vAlign w:val="center"/>
          </w:tcPr>
          <w:p w14:paraId="5ACCC4BE" w14:textId="77777777" w:rsidR="00980866" w:rsidRPr="00F62CD1" w:rsidRDefault="00980866" w:rsidP="00005B44">
            <w:pPr>
              <w:jc w:val="center"/>
              <w:rPr>
                <w:rFonts w:cs="Calibri"/>
                <w:sz w:val="20"/>
              </w:rPr>
            </w:pPr>
          </w:p>
        </w:tc>
      </w:tr>
      <w:tr w:rsidR="00980866" w:rsidRPr="00F62CD1" w14:paraId="6B11A4E6" w14:textId="77777777" w:rsidTr="00005B44">
        <w:trPr>
          <w:trHeight w:val="552"/>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97354B" w14:textId="77777777" w:rsidR="00980866" w:rsidRDefault="00980866" w:rsidP="00005B44">
            <w:pPr>
              <w:jc w:val="center"/>
              <w:rPr>
                <w:rFonts w:cs="Calibri"/>
                <w:sz w:val="20"/>
              </w:rPr>
            </w:pPr>
            <w:r>
              <w:rPr>
                <w:rFonts w:cs="Calibri"/>
                <w:sz w:val="20"/>
              </w:rPr>
              <w:t>3.7.3</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76E45024" w14:textId="77777777" w:rsidR="00980866" w:rsidRPr="00996D5E" w:rsidRDefault="00980866" w:rsidP="00005B44">
            <w:pPr>
              <w:rPr>
                <w:rFonts w:cs="Calibri"/>
                <w:sz w:val="20"/>
              </w:rPr>
            </w:pPr>
            <w:r w:rsidRPr="00A37928">
              <w:rPr>
                <w:rFonts w:cs="Calibri"/>
                <w:sz w:val="20"/>
              </w:rPr>
              <w:t>WC Provision</w:t>
            </w:r>
          </w:p>
        </w:tc>
        <w:tc>
          <w:tcPr>
            <w:tcW w:w="2018" w:type="pct"/>
            <w:tcBorders>
              <w:top w:val="single" w:sz="4" w:space="0" w:color="auto"/>
              <w:left w:val="nil"/>
              <w:bottom w:val="single" w:sz="4" w:space="0" w:color="auto"/>
              <w:right w:val="single" w:sz="4" w:space="0" w:color="auto"/>
            </w:tcBorders>
            <w:shd w:val="clear" w:color="auto" w:fill="auto"/>
            <w:noWrap/>
            <w:vAlign w:val="center"/>
          </w:tcPr>
          <w:p w14:paraId="2FE36360" w14:textId="77777777" w:rsidR="00980866" w:rsidRPr="00A37928" w:rsidRDefault="00980866" w:rsidP="00005B44">
            <w:pPr>
              <w:rPr>
                <w:rFonts w:cs="Calibri"/>
                <w:sz w:val="20"/>
              </w:rPr>
            </w:pPr>
            <w:r w:rsidRPr="00A37928">
              <w:rPr>
                <w:rFonts w:cs="Calibri"/>
                <w:sz w:val="20"/>
              </w:rPr>
              <w:t>Future development of pupil WC provision should consider the following general requirements:</w:t>
            </w:r>
          </w:p>
          <w:p w14:paraId="41681BBD" w14:textId="77777777" w:rsidR="00980866" w:rsidRPr="00A37928" w:rsidRDefault="00980866" w:rsidP="00A25FFC">
            <w:pPr>
              <w:numPr>
                <w:ilvl w:val="0"/>
                <w:numId w:val="32"/>
              </w:numPr>
              <w:ind w:left="357" w:hanging="357"/>
              <w:rPr>
                <w:rFonts w:cs="Calibri"/>
                <w:sz w:val="20"/>
              </w:rPr>
            </w:pPr>
            <w:r>
              <w:rPr>
                <w:rFonts w:cs="Calibri"/>
                <w:sz w:val="20"/>
              </w:rPr>
              <w:t>i</w:t>
            </w:r>
            <w:r w:rsidRPr="00A37928">
              <w:rPr>
                <w:rFonts w:cs="Calibri"/>
                <w:sz w:val="20"/>
              </w:rPr>
              <w:t>mproved wayfinding signage.</w:t>
            </w:r>
          </w:p>
          <w:p w14:paraId="51FCEE89" w14:textId="77777777" w:rsidR="00980866" w:rsidRPr="00A37928" w:rsidRDefault="00980866" w:rsidP="00A25FFC">
            <w:pPr>
              <w:numPr>
                <w:ilvl w:val="0"/>
                <w:numId w:val="32"/>
              </w:numPr>
              <w:ind w:left="357" w:hanging="357"/>
              <w:rPr>
                <w:rFonts w:cs="Calibri"/>
                <w:sz w:val="20"/>
              </w:rPr>
            </w:pPr>
            <w:r>
              <w:rPr>
                <w:rFonts w:cs="Calibri"/>
                <w:sz w:val="20"/>
              </w:rPr>
              <w:t>c</w:t>
            </w:r>
            <w:r w:rsidRPr="00A37928">
              <w:rPr>
                <w:rFonts w:cs="Calibri"/>
                <w:sz w:val="20"/>
              </w:rPr>
              <w:t>olour contrasted (matt) toilet seats and fittings,</w:t>
            </w:r>
          </w:p>
          <w:p w14:paraId="6F57E58B" w14:textId="77777777" w:rsidR="00980866" w:rsidRPr="00A37928" w:rsidRDefault="00980866" w:rsidP="00A25FFC">
            <w:pPr>
              <w:numPr>
                <w:ilvl w:val="0"/>
                <w:numId w:val="32"/>
              </w:numPr>
              <w:ind w:left="357" w:hanging="357"/>
              <w:rPr>
                <w:rFonts w:cs="Calibri"/>
                <w:sz w:val="20"/>
              </w:rPr>
            </w:pPr>
            <w:r>
              <w:rPr>
                <w:rFonts w:cs="Calibri"/>
                <w:sz w:val="20"/>
              </w:rPr>
              <w:t>d</w:t>
            </w:r>
            <w:r w:rsidRPr="00A37928">
              <w:rPr>
                <w:rFonts w:cs="Calibri"/>
                <w:sz w:val="20"/>
              </w:rPr>
              <w:t xml:space="preserve">oor locks with ability to be operated from outside in emergency, </w:t>
            </w:r>
          </w:p>
          <w:p w14:paraId="1A0DF54B" w14:textId="77777777" w:rsidR="00980866" w:rsidRPr="00A37928" w:rsidRDefault="00980866" w:rsidP="00A25FFC">
            <w:pPr>
              <w:numPr>
                <w:ilvl w:val="0"/>
                <w:numId w:val="32"/>
              </w:numPr>
              <w:ind w:left="357" w:hanging="357"/>
              <w:rPr>
                <w:rFonts w:cs="Calibri"/>
                <w:sz w:val="20"/>
              </w:rPr>
            </w:pPr>
            <w:r w:rsidRPr="00A37928">
              <w:rPr>
                <w:rFonts w:cs="Calibri"/>
                <w:sz w:val="20"/>
              </w:rPr>
              <w:t>flush and light switches easy grip/operated,</w:t>
            </w:r>
          </w:p>
          <w:p w14:paraId="2487F206" w14:textId="77777777" w:rsidR="00980866" w:rsidRPr="00E96AE9" w:rsidRDefault="00980866" w:rsidP="00A25FFC">
            <w:pPr>
              <w:numPr>
                <w:ilvl w:val="0"/>
                <w:numId w:val="32"/>
              </w:numPr>
              <w:ind w:left="357" w:hanging="357"/>
              <w:rPr>
                <w:rFonts w:cs="Calibri"/>
                <w:sz w:val="20"/>
              </w:rPr>
            </w:pPr>
            <w:r>
              <w:rPr>
                <w:rFonts w:cs="Calibri"/>
                <w:sz w:val="20"/>
              </w:rPr>
              <w:t>l</w:t>
            </w:r>
            <w:r w:rsidRPr="00A37928">
              <w:rPr>
                <w:rFonts w:cs="Calibri"/>
                <w:sz w:val="20"/>
              </w:rPr>
              <w:t>arge lever type or infra-red taps for use by people with limited dexterity.</w:t>
            </w:r>
          </w:p>
        </w:tc>
        <w:tc>
          <w:tcPr>
            <w:tcW w:w="423" w:type="pct"/>
            <w:tcBorders>
              <w:top w:val="single" w:sz="4" w:space="0" w:color="auto"/>
              <w:left w:val="nil"/>
              <w:bottom w:val="single" w:sz="4" w:space="0" w:color="auto"/>
              <w:right w:val="single" w:sz="4" w:space="0" w:color="auto"/>
            </w:tcBorders>
            <w:shd w:val="clear" w:color="auto" w:fill="auto"/>
            <w:noWrap/>
            <w:vAlign w:val="center"/>
          </w:tcPr>
          <w:p w14:paraId="0E5C975D" w14:textId="77777777" w:rsidR="00980866" w:rsidRDefault="00980866" w:rsidP="00005B44">
            <w:pPr>
              <w:jc w:val="center"/>
              <w:rPr>
                <w:rFonts w:cs="Calibri"/>
                <w:b/>
                <w:bCs/>
                <w:sz w:val="20"/>
              </w:rPr>
            </w:pPr>
            <w:r>
              <w:rPr>
                <w:rFonts w:cs="Calibri"/>
                <w:b/>
                <w:bCs/>
                <w:sz w:val="20"/>
              </w:rPr>
              <w:t>3</w:t>
            </w:r>
          </w:p>
        </w:tc>
        <w:tc>
          <w:tcPr>
            <w:tcW w:w="422" w:type="pct"/>
            <w:tcBorders>
              <w:top w:val="single" w:sz="4" w:space="0" w:color="auto"/>
              <w:left w:val="nil"/>
              <w:bottom w:val="single" w:sz="4" w:space="0" w:color="auto"/>
              <w:right w:val="single" w:sz="4" w:space="0" w:color="auto"/>
            </w:tcBorders>
            <w:shd w:val="clear" w:color="auto" w:fill="auto"/>
            <w:noWrap/>
            <w:vAlign w:val="center"/>
          </w:tcPr>
          <w:p w14:paraId="112793B2" w14:textId="77777777" w:rsidR="00980866" w:rsidRPr="00F62CD1" w:rsidRDefault="00980866" w:rsidP="00005B44">
            <w:pPr>
              <w:jc w:val="center"/>
              <w:rPr>
                <w:rFonts w:cs="Calibri"/>
                <w:sz w:val="20"/>
              </w:rPr>
            </w:pPr>
          </w:p>
        </w:tc>
        <w:tc>
          <w:tcPr>
            <w:tcW w:w="528" w:type="pct"/>
            <w:tcBorders>
              <w:top w:val="single" w:sz="4" w:space="0" w:color="auto"/>
              <w:left w:val="nil"/>
              <w:bottom w:val="single" w:sz="4" w:space="0" w:color="auto"/>
              <w:right w:val="single" w:sz="4" w:space="0" w:color="auto"/>
            </w:tcBorders>
            <w:shd w:val="clear" w:color="auto" w:fill="auto"/>
            <w:noWrap/>
            <w:vAlign w:val="center"/>
          </w:tcPr>
          <w:p w14:paraId="3659BD07" w14:textId="77777777" w:rsidR="00980866" w:rsidRPr="00F62CD1" w:rsidRDefault="00980866" w:rsidP="00005B44">
            <w:pPr>
              <w:jc w:val="center"/>
              <w:rPr>
                <w:rFonts w:cs="Calibri"/>
                <w:sz w:val="20"/>
              </w:rPr>
            </w:pPr>
          </w:p>
        </w:tc>
        <w:tc>
          <w:tcPr>
            <w:tcW w:w="529" w:type="pct"/>
            <w:tcBorders>
              <w:top w:val="single" w:sz="4" w:space="0" w:color="auto"/>
              <w:left w:val="nil"/>
              <w:bottom w:val="single" w:sz="4" w:space="0" w:color="auto"/>
              <w:right w:val="single" w:sz="4" w:space="0" w:color="auto"/>
            </w:tcBorders>
            <w:shd w:val="clear" w:color="auto" w:fill="auto"/>
            <w:vAlign w:val="center"/>
          </w:tcPr>
          <w:p w14:paraId="2BB57336" w14:textId="77777777" w:rsidR="00980866" w:rsidRPr="00F62CD1" w:rsidRDefault="00980866" w:rsidP="00005B44">
            <w:pPr>
              <w:jc w:val="center"/>
              <w:rPr>
                <w:rFonts w:cs="Calibri"/>
                <w:sz w:val="20"/>
              </w:rPr>
            </w:pPr>
          </w:p>
        </w:tc>
      </w:tr>
      <w:tr w:rsidR="00980866" w:rsidRPr="00F62CD1" w14:paraId="2B2A4522" w14:textId="77777777" w:rsidTr="00005B44">
        <w:trPr>
          <w:trHeight w:val="52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FF3EF" w14:textId="77777777" w:rsidR="00980866" w:rsidRPr="00996D5E" w:rsidRDefault="00980866" w:rsidP="00005B44">
            <w:pPr>
              <w:jc w:val="center"/>
              <w:rPr>
                <w:rFonts w:cs="Calibri"/>
                <w:sz w:val="20"/>
              </w:rPr>
            </w:pPr>
            <w:r>
              <w:rPr>
                <w:rFonts w:cs="Calibri"/>
                <w:sz w:val="20"/>
              </w:rPr>
              <w:t>3.8.1</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66DCC59" w14:textId="77777777" w:rsidR="00980866" w:rsidRPr="00996D5E" w:rsidRDefault="00980866" w:rsidP="00005B44">
            <w:pPr>
              <w:rPr>
                <w:rFonts w:cs="Calibri"/>
                <w:sz w:val="20"/>
              </w:rPr>
            </w:pPr>
            <w:r>
              <w:rPr>
                <w:rFonts w:cs="Calibri"/>
                <w:sz w:val="20"/>
              </w:rPr>
              <w:t>External Spaces</w:t>
            </w:r>
          </w:p>
        </w:tc>
        <w:tc>
          <w:tcPr>
            <w:tcW w:w="20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558D5" w14:textId="77777777" w:rsidR="00980866" w:rsidRPr="00F62CD1" w:rsidRDefault="00980866" w:rsidP="00005B44">
            <w:pPr>
              <w:rPr>
                <w:rFonts w:eastAsia="Calibri" w:cs="Calibri"/>
                <w:kern w:val="2"/>
                <w:sz w:val="20"/>
                <w:lang w:eastAsia="en-GB"/>
              </w:rPr>
            </w:pPr>
            <w:r w:rsidRPr="002202A9">
              <w:rPr>
                <w:rFonts w:eastAsia="Calibri" w:cs="Calibri"/>
                <w:kern w:val="2"/>
                <w:sz w:val="20"/>
                <w:lang w:eastAsia="en-GB"/>
              </w:rPr>
              <w:t>External seating, furniture, benches, fencing and gates at various locations around school site should colour contrast visually with the background and any ironmongery reviewed for ease of use by those with limited dexterity.</w:t>
            </w:r>
          </w:p>
        </w:tc>
        <w:tc>
          <w:tcPr>
            <w:tcW w:w="42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6DCFCE" w14:textId="77777777" w:rsidR="00980866" w:rsidRDefault="00980866" w:rsidP="00005B44">
            <w:pPr>
              <w:jc w:val="center"/>
              <w:rPr>
                <w:rFonts w:cs="Calibri"/>
                <w:b/>
                <w:sz w:val="20"/>
              </w:rPr>
            </w:pPr>
            <w:r>
              <w:rPr>
                <w:rFonts w:cs="Calibri"/>
                <w:b/>
                <w:sz w:val="20"/>
              </w:rPr>
              <w:t>3</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C9BF04" w14:textId="77777777" w:rsidR="00980866" w:rsidRPr="00F62CD1" w:rsidRDefault="00980866" w:rsidP="00005B44">
            <w:pPr>
              <w:jc w:val="center"/>
              <w:rPr>
                <w:rFonts w:cs="Calibri"/>
                <w:sz w:val="20"/>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B1EA9A" w14:textId="77777777" w:rsidR="00980866" w:rsidRPr="00F62CD1" w:rsidRDefault="00980866" w:rsidP="00005B44">
            <w:pPr>
              <w:jc w:val="center"/>
              <w:rPr>
                <w:rFonts w:cs="Calibri"/>
                <w:sz w:val="20"/>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4181C9DF" w14:textId="77777777" w:rsidR="00980866" w:rsidRPr="00F62CD1" w:rsidRDefault="00980866" w:rsidP="00005B44">
            <w:pPr>
              <w:jc w:val="center"/>
              <w:rPr>
                <w:rFonts w:cs="Calibri"/>
                <w:sz w:val="20"/>
              </w:rPr>
            </w:pPr>
          </w:p>
        </w:tc>
      </w:tr>
      <w:tr w:rsidR="00980866" w:rsidRPr="00F62CD1" w14:paraId="55E09943" w14:textId="77777777" w:rsidTr="00005B44">
        <w:trPr>
          <w:trHeight w:val="52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AAEA05" w14:textId="77777777" w:rsidR="00980866" w:rsidRPr="00996D5E" w:rsidRDefault="00980866" w:rsidP="00005B44">
            <w:pPr>
              <w:jc w:val="center"/>
              <w:rPr>
                <w:rFonts w:cs="Calibri"/>
                <w:sz w:val="20"/>
              </w:rPr>
            </w:pPr>
            <w:r>
              <w:rPr>
                <w:rFonts w:cs="Calibri"/>
                <w:sz w:val="20"/>
              </w:rPr>
              <w:t>3.8.1</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2AE06BED" w14:textId="77777777" w:rsidR="00980866" w:rsidRPr="00996D5E" w:rsidRDefault="00980866" w:rsidP="00005B44">
            <w:pPr>
              <w:rPr>
                <w:rFonts w:cs="Calibri"/>
                <w:sz w:val="20"/>
              </w:rPr>
            </w:pPr>
            <w:r>
              <w:rPr>
                <w:rFonts w:cs="Calibri"/>
                <w:sz w:val="20"/>
              </w:rPr>
              <w:t>External Spaces</w:t>
            </w:r>
          </w:p>
        </w:tc>
        <w:tc>
          <w:tcPr>
            <w:tcW w:w="20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994015" w14:textId="77777777" w:rsidR="00980866" w:rsidRPr="00F62CD1" w:rsidRDefault="00980866" w:rsidP="00005B44">
            <w:pPr>
              <w:rPr>
                <w:rFonts w:eastAsia="Calibri" w:cs="Calibri"/>
                <w:kern w:val="2"/>
                <w:sz w:val="20"/>
                <w:lang w:eastAsia="en-GB"/>
              </w:rPr>
            </w:pPr>
            <w:r w:rsidRPr="00093A9E">
              <w:rPr>
                <w:rFonts w:eastAsia="Calibri" w:cs="Calibri"/>
                <w:kern w:val="2"/>
                <w:sz w:val="20"/>
                <w:lang w:eastAsia="en-GB"/>
              </w:rPr>
              <w:t xml:space="preserve">Changes in levels/surface joins/edge protection between paths </w:t>
            </w:r>
            <w:r>
              <w:rPr>
                <w:rFonts w:eastAsia="Calibri" w:cs="Calibri"/>
                <w:kern w:val="2"/>
                <w:sz w:val="20"/>
                <w:lang w:eastAsia="en-GB"/>
              </w:rPr>
              <w:t xml:space="preserve">/ play areas </w:t>
            </w:r>
            <w:r w:rsidRPr="00093A9E">
              <w:rPr>
                <w:rFonts w:eastAsia="Calibri" w:cs="Calibri"/>
                <w:kern w:val="2"/>
                <w:sz w:val="20"/>
                <w:lang w:eastAsia="en-GB"/>
              </w:rPr>
              <w:t xml:space="preserve">should be smooth and free from protrusions.  </w:t>
            </w:r>
          </w:p>
        </w:tc>
        <w:tc>
          <w:tcPr>
            <w:tcW w:w="42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3C4F6D" w14:textId="77777777" w:rsidR="00980866" w:rsidRDefault="00980866" w:rsidP="00005B44">
            <w:pPr>
              <w:jc w:val="center"/>
              <w:rPr>
                <w:rFonts w:cs="Calibri"/>
                <w:b/>
                <w:sz w:val="20"/>
              </w:rPr>
            </w:pPr>
            <w:r>
              <w:rPr>
                <w:rFonts w:cs="Calibri"/>
                <w:b/>
                <w:sz w:val="20"/>
              </w:rPr>
              <w:t>2</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BFF4B9" w14:textId="77777777" w:rsidR="00980866" w:rsidRPr="00F62CD1" w:rsidRDefault="00980866" w:rsidP="00005B44">
            <w:pPr>
              <w:jc w:val="center"/>
              <w:rPr>
                <w:rFonts w:cs="Calibri"/>
                <w:sz w:val="20"/>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C14CF" w14:textId="77777777" w:rsidR="00980866" w:rsidRPr="00F62CD1" w:rsidRDefault="00980866" w:rsidP="00005B44">
            <w:pPr>
              <w:jc w:val="center"/>
              <w:rPr>
                <w:rFonts w:cs="Calibri"/>
                <w:sz w:val="20"/>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4F56F422" w14:textId="77777777" w:rsidR="00980866" w:rsidRPr="00F62CD1" w:rsidRDefault="00980866" w:rsidP="00005B44">
            <w:pPr>
              <w:jc w:val="center"/>
              <w:rPr>
                <w:rFonts w:cs="Calibri"/>
                <w:sz w:val="20"/>
              </w:rPr>
            </w:pPr>
          </w:p>
        </w:tc>
      </w:tr>
      <w:tr w:rsidR="00980866" w:rsidRPr="00F62CD1" w14:paraId="7BF21EB1" w14:textId="77777777" w:rsidTr="00005B44">
        <w:trPr>
          <w:trHeight w:val="52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4822C" w14:textId="77777777" w:rsidR="00980866" w:rsidRPr="00996D5E" w:rsidRDefault="00980866" w:rsidP="00005B44">
            <w:pPr>
              <w:jc w:val="center"/>
              <w:rPr>
                <w:rFonts w:cs="Calibri"/>
                <w:sz w:val="20"/>
              </w:rPr>
            </w:pPr>
            <w:r>
              <w:rPr>
                <w:rFonts w:cs="Calibri"/>
                <w:sz w:val="20"/>
              </w:rPr>
              <w:t>3.10.2</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3EE29BDD" w14:textId="77777777" w:rsidR="00980866" w:rsidRPr="00996D5E" w:rsidRDefault="00980866" w:rsidP="00005B44">
            <w:pPr>
              <w:rPr>
                <w:rFonts w:cs="Calibri"/>
                <w:sz w:val="20"/>
              </w:rPr>
            </w:pPr>
            <w:r>
              <w:rPr>
                <w:rFonts w:cs="Calibri"/>
                <w:sz w:val="20"/>
              </w:rPr>
              <w:t>Means of Escape</w:t>
            </w:r>
          </w:p>
        </w:tc>
        <w:tc>
          <w:tcPr>
            <w:tcW w:w="20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824AE0" w14:textId="77777777" w:rsidR="00980866" w:rsidRPr="00F62CD1" w:rsidRDefault="00980866" w:rsidP="00005B44">
            <w:pPr>
              <w:rPr>
                <w:rFonts w:eastAsia="Calibri" w:cs="Calibri"/>
                <w:kern w:val="2"/>
                <w:sz w:val="20"/>
                <w:lang w:eastAsia="en-GB"/>
              </w:rPr>
            </w:pPr>
            <w:r w:rsidRPr="00D3256A">
              <w:rPr>
                <w:rFonts w:eastAsia="Calibri" w:cs="Calibri"/>
                <w:kern w:val="2"/>
                <w:sz w:val="20"/>
                <w:lang w:eastAsia="en-GB"/>
              </w:rPr>
              <w:t>Consider improving th</w:t>
            </w:r>
            <w:r>
              <w:rPr>
                <w:rFonts w:eastAsia="Calibri" w:cs="Calibri"/>
                <w:kern w:val="2"/>
                <w:sz w:val="20"/>
                <w:lang w:eastAsia="en-GB"/>
              </w:rPr>
              <w:t>e fire alarm</w:t>
            </w:r>
            <w:r w:rsidRPr="00D3256A">
              <w:rPr>
                <w:rFonts w:eastAsia="Calibri" w:cs="Calibri"/>
                <w:kern w:val="2"/>
                <w:sz w:val="20"/>
                <w:lang w:eastAsia="en-GB"/>
              </w:rPr>
              <w:t xml:space="preserve"> system to include visual alarm devices and/or providing personal vibrating alarm or alternative for use by people with disabilities if the need arises.  </w:t>
            </w:r>
          </w:p>
        </w:tc>
        <w:tc>
          <w:tcPr>
            <w:tcW w:w="42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7F21D5" w14:textId="77777777" w:rsidR="00980866" w:rsidRDefault="00980866" w:rsidP="00005B44">
            <w:pPr>
              <w:jc w:val="center"/>
              <w:rPr>
                <w:rFonts w:cs="Calibri"/>
                <w:b/>
                <w:sz w:val="20"/>
              </w:rPr>
            </w:pPr>
            <w:r>
              <w:rPr>
                <w:rFonts w:cs="Calibri"/>
                <w:b/>
                <w:sz w:val="20"/>
              </w:rPr>
              <w:t>3</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41B388" w14:textId="77777777" w:rsidR="00980866" w:rsidRPr="00F62CD1" w:rsidRDefault="00980866" w:rsidP="00005B44">
            <w:pPr>
              <w:jc w:val="center"/>
              <w:rPr>
                <w:rFonts w:cs="Calibri"/>
                <w:sz w:val="20"/>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91495D" w14:textId="77777777" w:rsidR="00980866" w:rsidRPr="00F62CD1" w:rsidRDefault="00980866" w:rsidP="00005B44">
            <w:pPr>
              <w:jc w:val="center"/>
              <w:rPr>
                <w:rFonts w:cs="Calibri"/>
                <w:sz w:val="20"/>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2AB8506D" w14:textId="77777777" w:rsidR="00980866" w:rsidRPr="00F62CD1" w:rsidRDefault="00980866" w:rsidP="00005B44">
            <w:pPr>
              <w:jc w:val="center"/>
              <w:rPr>
                <w:rFonts w:cs="Calibri"/>
                <w:sz w:val="20"/>
              </w:rPr>
            </w:pPr>
          </w:p>
        </w:tc>
      </w:tr>
      <w:tr w:rsidR="00980866" w:rsidRPr="00F62CD1" w14:paraId="6DCCC3DE" w14:textId="77777777" w:rsidTr="00005B44">
        <w:trPr>
          <w:trHeight w:val="52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9055E1" w14:textId="77777777" w:rsidR="00980866" w:rsidRPr="00996D5E" w:rsidRDefault="00980866" w:rsidP="00005B44">
            <w:pPr>
              <w:jc w:val="center"/>
              <w:rPr>
                <w:rFonts w:cs="Calibri"/>
                <w:sz w:val="20"/>
              </w:rPr>
            </w:pPr>
            <w:r>
              <w:rPr>
                <w:rFonts w:cs="Calibri"/>
                <w:sz w:val="20"/>
              </w:rPr>
              <w:t>3.10.5</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463B49AB" w14:textId="77777777" w:rsidR="00980866" w:rsidRPr="00996D5E" w:rsidRDefault="00980866" w:rsidP="00005B44">
            <w:pPr>
              <w:rPr>
                <w:rFonts w:cs="Calibri"/>
                <w:sz w:val="20"/>
              </w:rPr>
            </w:pPr>
            <w:r w:rsidRPr="0044373E">
              <w:rPr>
                <w:rFonts w:cs="Calibri"/>
                <w:sz w:val="20"/>
              </w:rPr>
              <w:t>Means of Escape</w:t>
            </w:r>
          </w:p>
        </w:tc>
        <w:tc>
          <w:tcPr>
            <w:tcW w:w="20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85F00C" w14:textId="77777777" w:rsidR="00980866" w:rsidRPr="003635BF" w:rsidRDefault="00980866" w:rsidP="00005B44">
            <w:pPr>
              <w:rPr>
                <w:rFonts w:eastAsia="Calibri" w:cs="Calibri"/>
                <w:kern w:val="2"/>
                <w:sz w:val="20"/>
                <w:lang w:eastAsia="en-GB"/>
              </w:rPr>
            </w:pPr>
            <w:r w:rsidRPr="003635BF">
              <w:rPr>
                <w:rFonts w:eastAsia="Calibri" w:cs="Calibri"/>
                <w:kern w:val="2"/>
                <w:sz w:val="20"/>
                <w:lang w:eastAsia="en-GB"/>
              </w:rPr>
              <w:t xml:space="preserve">Conduct a review of steps across the school site to ensure that all step provision complies with the following: </w:t>
            </w:r>
          </w:p>
          <w:p w14:paraId="0C56EEC7" w14:textId="77777777" w:rsidR="00980866" w:rsidRPr="003635BF" w:rsidRDefault="00980866" w:rsidP="00A25FFC">
            <w:pPr>
              <w:numPr>
                <w:ilvl w:val="0"/>
                <w:numId w:val="33"/>
              </w:numPr>
              <w:ind w:left="357" w:hanging="357"/>
              <w:rPr>
                <w:rFonts w:eastAsia="Calibri" w:cs="Calibri"/>
                <w:kern w:val="2"/>
                <w:sz w:val="20"/>
                <w:lang w:eastAsia="en-GB"/>
              </w:rPr>
            </w:pPr>
            <w:r>
              <w:rPr>
                <w:rFonts w:eastAsia="Calibri" w:cs="Calibri"/>
                <w:kern w:val="2"/>
                <w:sz w:val="20"/>
                <w:lang w:eastAsia="en-GB"/>
              </w:rPr>
              <w:t>s</w:t>
            </w:r>
            <w:r w:rsidRPr="003635BF">
              <w:rPr>
                <w:rFonts w:eastAsia="Calibri" w:cs="Calibri"/>
                <w:kern w:val="2"/>
                <w:sz w:val="20"/>
                <w:lang w:eastAsia="en-GB"/>
              </w:rPr>
              <w:t>igns for wayfinding information at each floor level/flight,</w:t>
            </w:r>
          </w:p>
          <w:p w14:paraId="7E1309DA" w14:textId="77777777" w:rsidR="00980866" w:rsidRPr="003635BF" w:rsidRDefault="00980866" w:rsidP="00A25FFC">
            <w:pPr>
              <w:numPr>
                <w:ilvl w:val="0"/>
                <w:numId w:val="33"/>
              </w:numPr>
              <w:ind w:left="357" w:hanging="357"/>
              <w:rPr>
                <w:rFonts w:eastAsia="Calibri" w:cs="Calibri"/>
                <w:kern w:val="2"/>
                <w:sz w:val="20"/>
                <w:lang w:eastAsia="en-GB"/>
              </w:rPr>
            </w:pPr>
            <w:r>
              <w:rPr>
                <w:rFonts w:eastAsia="Calibri" w:cs="Calibri"/>
                <w:kern w:val="2"/>
                <w:sz w:val="20"/>
                <w:lang w:eastAsia="en-GB"/>
              </w:rPr>
              <w:t>a</w:t>
            </w:r>
            <w:r w:rsidRPr="003635BF">
              <w:rPr>
                <w:rFonts w:eastAsia="Calibri" w:cs="Calibri"/>
                <w:kern w:val="2"/>
                <w:sz w:val="20"/>
                <w:lang w:eastAsia="en-GB"/>
              </w:rPr>
              <w:t>pproach to steps to be identified by colour contrasted (matt) textured/tactile floor surface.</w:t>
            </w:r>
          </w:p>
          <w:p w14:paraId="3B6DEDED" w14:textId="77777777" w:rsidR="00980866" w:rsidRPr="003635BF" w:rsidRDefault="00980866" w:rsidP="00A25FFC">
            <w:pPr>
              <w:numPr>
                <w:ilvl w:val="0"/>
                <w:numId w:val="33"/>
              </w:numPr>
              <w:ind w:left="357" w:hanging="357"/>
              <w:rPr>
                <w:rFonts w:eastAsia="Calibri" w:cs="Calibri"/>
                <w:kern w:val="2"/>
                <w:sz w:val="20"/>
                <w:lang w:eastAsia="en-GB"/>
              </w:rPr>
            </w:pPr>
            <w:r>
              <w:rPr>
                <w:rFonts w:eastAsia="Calibri" w:cs="Calibri"/>
                <w:kern w:val="2"/>
                <w:sz w:val="20"/>
                <w:lang w:eastAsia="en-GB"/>
              </w:rPr>
              <w:lastRenderedPageBreak/>
              <w:t>w</w:t>
            </w:r>
            <w:r w:rsidRPr="003635BF">
              <w:rPr>
                <w:rFonts w:eastAsia="Calibri" w:cs="Calibri"/>
                <w:kern w:val="2"/>
                <w:sz w:val="20"/>
                <w:lang w:eastAsia="en-GB"/>
              </w:rPr>
              <w:t>here there are two or more steps provide appropriate colour contrasted (matt) handrail on each side which extends for 300mm in the horizontal plane beyond the start and finish of the last step nosing at both top and bottom.</w:t>
            </w:r>
          </w:p>
          <w:p w14:paraId="034D6F26" w14:textId="77777777" w:rsidR="00980866" w:rsidRPr="003635BF" w:rsidRDefault="00980866" w:rsidP="00A25FFC">
            <w:pPr>
              <w:numPr>
                <w:ilvl w:val="0"/>
                <w:numId w:val="33"/>
              </w:numPr>
              <w:ind w:left="357" w:hanging="357"/>
              <w:rPr>
                <w:rFonts w:eastAsia="Calibri" w:cs="Calibri"/>
                <w:kern w:val="2"/>
                <w:sz w:val="20"/>
                <w:lang w:eastAsia="en-GB"/>
              </w:rPr>
            </w:pPr>
            <w:r>
              <w:rPr>
                <w:rFonts w:eastAsia="Calibri" w:cs="Calibri"/>
                <w:kern w:val="2"/>
                <w:sz w:val="20"/>
                <w:lang w:eastAsia="en-GB"/>
              </w:rPr>
              <w:t>n</w:t>
            </w:r>
            <w:r w:rsidRPr="003635BF">
              <w:rPr>
                <w:rFonts w:eastAsia="Calibri" w:cs="Calibri"/>
                <w:kern w:val="2"/>
                <w:sz w:val="20"/>
                <w:lang w:eastAsia="en-GB"/>
              </w:rPr>
              <w:t>atural and/or artificial lighting should achieve illuminance of at least 100 lux at surface level.</w:t>
            </w:r>
          </w:p>
          <w:p w14:paraId="4CADB44F" w14:textId="77777777" w:rsidR="00980866" w:rsidRPr="00F62CD1" w:rsidRDefault="00980866" w:rsidP="00A25FFC">
            <w:pPr>
              <w:numPr>
                <w:ilvl w:val="0"/>
                <w:numId w:val="33"/>
              </w:numPr>
              <w:ind w:left="357" w:hanging="357"/>
              <w:rPr>
                <w:rFonts w:eastAsia="Calibri" w:cs="Calibri"/>
                <w:kern w:val="2"/>
                <w:sz w:val="20"/>
                <w:lang w:eastAsia="en-GB"/>
              </w:rPr>
            </w:pPr>
            <w:r>
              <w:rPr>
                <w:rFonts w:eastAsia="Calibri" w:cs="Calibri"/>
                <w:kern w:val="2"/>
                <w:sz w:val="20"/>
                <w:lang w:eastAsia="en-GB"/>
              </w:rPr>
              <w:t>p</w:t>
            </w:r>
            <w:r w:rsidRPr="003635BF">
              <w:rPr>
                <w:rFonts w:eastAsia="Calibri" w:cs="Calibri"/>
                <w:kern w:val="2"/>
                <w:sz w:val="20"/>
                <w:lang w:eastAsia="en-GB"/>
              </w:rPr>
              <w:t xml:space="preserve">rovide colour contrasted (matt) step edge </w:t>
            </w:r>
            <w:proofErr w:type="spellStart"/>
            <w:r w:rsidRPr="003635BF">
              <w:rPr>
                <w:rFonts w:eastAsia="Calibri" w:cs="Calibri"/>
                <w:kern w:val="2"/>
                <w:sz w:val="20"/>
                <w:lang w:eastAsia="en-GB"/>
              </w:rPr>
              <w:t>nosings</w:t>
            </w:r>
            <w:proofErr w:type="spellEnd"/>
            <w:r w:rsidRPr="003635BF">
              <w:rPr>
                <w:rFonts w:eastAsia="Calibri" w:cs="Calibri"/>
                <w:kern w:val="2"/>
                <w:sz w:val="20"/>
                <w:lang w:eastAsia="en-GB"/>
              </w:rPr>
              <w:t xml:space="preserve"> to define the edges of each step.</w:t>
            </w:r>
          </w:p>
        </w:tc>
        <w:tc>
          <w:tcPr>
            <w:tcW w:w="42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EB1AAF" w14:textId="77777777" w:rsidR="00980866" w:rsidRDefault="00980866" w:rsidP="00005B44">
            <w:pPr>
              <w:jc w:val="center"/>
              <w:rPr>
                <w:rFonts w:cs="Calibri"/>
                <w:b/>
                <w:sz w:val="20"/>
              </w:rPr>
            </w:pPr>
            <w:r>
              <w:rPr>
                <w:rFonts w:cs="Calibri"/>
                <w:b/>
                <w:sz w:val="20"/>
              </w:rPr>
              <w:lastRenderedPageBreak/>
              <w:t>2</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6B9034" w14:textId="77777777" w:rsidR="00980866" w:rsidRPr="00F62CD1" w:rsidRDefault="00980866" w:rsidP="00005B44">
            <w:pPr>
              <w:jc w:val="center"/>
              <w:rPr>
                <w:rFonts w:cs="Calibri"/>
                <w:sz w:val="20"/>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87F28F" w14:textId="77777777" w:rsidR="00980866" w:rsidRPr="00F62CD1" w:rsidRDefault="00980866" w:rsidP="00005B44">
            <w:pPr>
              <w:jc w:val="center"/>
              <w:rPr>
                <w:rFonts w:cs="Calibri"/>
                <w:sz w:val="20"/>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6B711F5B" w14:textId="77777777" w:rsidR="00980866" w:rsidRPr="00F62CD1" w:rsidRDefault="00980866" w:rsidP="00005B44">
            <w:pPr>
              <w:jc w:val="center"/>
              <w:rPr>
                <w:rFonts w:cs="Calibri"/>
                <w:sz w:val="20"/>
              </w:rPr>
            </w:pPr>
          </w:p>
        </w:tc>
      </w:tr>
      <w:tr w:rsidR="00980866" w:rsidRPr="00F62CD1" w14:paraId="3410037A" w14:textId="77777777" w:rsidTr="00005B44">
        <w:trPr>
          <w:trHeight w:val="52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83055F" w14:textId="77777777" w:rsidR="00980866" w:rsidRPr="00996D5E" w:rsidRDefault="00980866" w:rsidP="00005B44">
            <w:pPr>
              <w:jc w:val="center"/>
              <w:rPr>
                <w:rFonts w:cs="Calibri"/>
                <w:sz w:val="20"/>
              </w:rPr>
            </w:pPr>
            <w:r>
              <w:rPr>
                <w:rFonts w:cs="Calibri"/>
                <w:sz w:val="20"/>
              </w:rPr>
              <w:t>3.10.6</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3471F2BE" w14:textId="77777777" w:rsidR="00980866" w:rsidRPr="00996D5E" w:rsidRDefault="00980866" w:rsidP="00005B44">
            <w:pPr>
              <w:rPr>
                <w:rFonts w:cs="Calibri"/>
                <w:sz w:val="20"/>
              </w:rPr>
            </w:pPr>
            <w:r w:rsidRPr="0044373E">
              <w:rPr>
                <w:rFonts w:cs="Calibri"/>
                <w:sz w:val="20"/>
              </w:rPr>
              <w:t>Means of Escape</w:t>
            </w:r>
          </w:p>
        </w:tc>
        <w:tc>
          <w:tcPr>
            <w:tcW w:w="20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7A25B6" w14:textId="77777777" w:rsidR="00980866" w:rsidRPr="003635BF" w:rsidRDefault="00980866" w:rsidP="00005B44">
            <w:pPr>
              <w:rPr>
                <w:rFonts w:eastAsia="Calibri" w:cs="Calibri"/>
                <w:kern w:val="2"/>
                <w:sz w:val="20"/>
                <w:lang w:eastAsia="en-GB"/>
              </w:rPr>
            </w:pPr>
            <w:r w:rsidRPr="003635BF">
              <w:rPr>
                <w:rFonts w:eastAsia="Calibri" w:cs="Calibri"/>
                <w:kern w:val="2"/>
                <w:sz w:val="20"/>
                <w:lang w:eastAsia="en-GB"/>
              </w:rPr>
              <w:t xml:space="preserve">Conduct a review of ramps across the school site to ensure that all ramps comply with the following: </w:t>
            </w:r>
          </w:p>
          <w:p w14:paraId="730583EA" w14:textId="77777777" w:rsidR="00980866" w:rsidRPr="003635BF" w:rsidRDefault="00980866" w:rsidP="00A25FFC">
            <w:pPr>
              <w:numPr>
                <w:ilvl w:val="0"/>
                <w:numId w:val="34"/>
              </w:numPr>
              <w:ind w:left="357" w:hanging="357"/>
              <w:rPr>
                <w:rFonts w:eastAsia="Calibri" w:cs="Calibri"/>
                <w:kern w:val="2"/>
                <w:sz w:val="20"/>
                <w:lang w:eastAsia="en-GB"/>
              </w:rPr>
            </w:pPr>
            <w:r>
              <w:rPr>
                <w:rFonts w:eastAsia="Calibri" w:cs="Calibri"/>
                <w:kern w:val="2"/>
                <w:sz w:val="20"/>
                <w:lang w:eastAsia="en-GB"/>
              </w:rPr>
              <w:t>t</w:t>
            </w:r>
            <w:r w:rsidRPr="003635BF">
              <w:rPr>
                <w:rFonts w:eastAsia="Calibri" w:cs="Calibri"/>
                <w:kern w:val="2"/>
                <w:sz w:val="20"/>
                <w:lang w:eastAsia="en-GB"/>
              </w:rPr>
              <w:t>he surface width of the ramp, between walls, upstands or kerbs, should be not less than 1500 mm.</w:t>
            </w:r>
          </w:p>
          <w:p w14:paraId="35A2AF2E" w14:textId="77777777" w:rsidR="00980866" w:rsidRPr="003635BF" w:rsidRDefault="00980866" w:rsidP="00A25FFC">
            <w:pPr>
              <w:numPr>
                <w:ilvl w:val="0"/>
                <w:numId w:val="34"/>
              </w:numPr>
              <w:ind w:left="357" w:hanging="357"/>
              <w:rPr>
                <w:rFonts w:eastAsia="Calibri" w:cs="Calibri"/>
                <w:kern w:val="2"/>
                <w:sz w:val="20"/>
                <w:lang w:eastAsia="en-GB"/>
              </w:rPr>
            </w:pPr>
            <w:r>
              <w:rPr>
                <w:rFonts w:eastAsia="Calibri" w:cs="Calibri"/>
                <w:kern w:val="2"/>
                <w:sz w:val="20"/>
                <w:lang w:eastAsia="en-GB"/>
              </w:rPr>
              <w:t>e</w:t>
            </w:r>
            <w:r w:rsidRPr="003635BF">
              <w:rPr>
                <w:rFonts w:eastAsia="Calibri" w:cs="Calibri"/>
                <w:kern w:val="2"/>
                <w:sz w:val="20"/>
                <w:lang w:eastAsia="en-GB"/>
              </w:rPr>
              <w:t>dge protection to be provided comprising a continuous upstand at least 100mm high at any open edge, or a continuous bottom rail at a height of 100mm above the ramp surface. Upstand or rail to contrast visually with the surface of the ramp.</w:t>
            </w:r>
          </w:p>
          <w:p w14:paraId="3D274543" w14:textId="77777777" w:rsidR="00980866" w:rsidRPr="003635BF" w:rsidRDefault="00980866" w:rsidP="00A25FFC">
            <w:pPr>
              <w:numPr>
                <w:ilvl w:val="0"/>
                <w:numId w:val="34"/>
              </w:numPr>
              <w:ind w:left="357" w:hanging="357"/>
              <w:rPr>
                <w:rFonts w:eastAsia="Calibri" w:cs="Calibri"/>
                <w:kern w:val="2"/>
                <w:sz w:val="20"/>
                <w:lang w:eastAsia="en-GB"/>
              </w:rPr>
            </w:pPr>
            <w:r>
              <w:rPr>
                <w:rFonts w:eastAsia="Calibri" w:cs="Calibri"/>
                <w:kern w:val="2"/>
                <w:sz w:val="20"/>
                <w:lang w:eastAsia="en-GB"/>
              </w:rPr>
              <w:t>a</w:t>
            </w:r>
            <w:r w:rsidRPr="003635BF">
              <w:rPr>
                <w:rFonts w:eastAsia="Calibri" w:cs="Calibri"/>
                <w:kern w:val="2"/>
                <w:sz w:val="20"/>
                <w:lang w:eastAsia="en-GB"/>
              </w:rPr>
              <w:t xml:space="preserve"> handrail should be provided on each side of the ramp throughout its length. The top surface of the handrail should be between 900 mm and 1000 mm from the surface of the ramp and between 900 mm and 1100 mm from the landing.</w:t>
            </w:r>
          </w:p>
          <w:p w14:paraId="2698F51B" w14:textId="77777777" w:rsidR="00980866" w:rsidRPr="003635BF" w:rsidRDefault="00980866" w:rsidP="00A25FFC">
            <w:pPr>
              <w:numPr>
                <w:ilvl w:val="0"/>
                <w:numId w:val="34"/>
              </w:numPr>
              <w:ind w:left="357" w:hanging="357"/>
              <w:rPr>
                <w:rFonts w:eastAsia="Calibri" w:cs="Calibri"/>
                <w:kern w:val="2"/>
                <w:sz w:val="20"/>
                <w:lang w:eastAsia="en-GB"/>
              </w:rPr>
            </w:pPr>
            <w:r>
              <w:rPr>
                <w:rFonts w:eastAsia="Calibri" w:cs="Calibri"/>
                <w:kern w:val="2"/>
                <w:sz w:val="20"/>
                <w:lang w:eastAsia="en-GB"/>
              </w:rPr>
              <w:t>h</w:t>
            </w:r>
            <w:r w:rsidRPr="003635BF">
              <w:rPr>
                <w:rFonts w:eastAsia="Calibri" w:cs="Calibri"/>
                <w:kern w:val="2"/>
                <w:sz w:val="20"/>
                <w:lang w:eastAsia="en-GB"/>
              </w:rPr>
              <w:t>andrail surface to contrast (matt) visually with the surroundings against which it is seen.</w:t>
            </w:r>
          </w:p>
          <w:p w14:paraId="54FFD783" w14:textId="77777777" w:rsidR="00980866" w:rsidRPr="00F62CD1" w:rsidRDefault="00980866" w:rsidP="00A25FFC">
            <w:pPr>
              <w:numPr>
                <w:ilvl w:val="0"/>
                <w:numId w:val="34"/>
              </w:numPr>
              <w:ind w:left="357" w:hanging="357"/>
              <w:rPr>
                <w:rFonts w:eastAsia="Calibri" w:cs="Calibri"/>
                <w:kern w:val="2"/>
                <w:sz w:val="20"/>
                <w:lang w:eastAsia="en-GB"/>
              </w:rPr>
            </w:pPr>
            <w:r>
              <w:rPr>
                <w:rFonts w:eastAsia="Calibri" w:cs="Calibri"/>
                <w:kern w:val="2"/>
                <w:sz w:val="20"/>
                <w:lang w:eastAsia="en-GB"/>
              </w:rPr>
              <w:t>r</w:t>
            </w:r>
            <w:r w:rsidRPr="003635BF">
              <w:rPr>
                <w:rFonts w:eastAsia="Calibri" w:cs="Calibri"/>
                <w:kern w:val="2"/>
                <w:sz w:val="20"/>
                <w:lang w:eastAsia="en-GB"/>
              </w:rPr>
              <w:t>amp lighting to be maintained at a minimum of 100 lux at surface level.</w:t>
            </w:r>
          </w:p>
        </w:tc>
        <w:tc>
          <w:tcPr>
            <w:tcW w:w="42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FB9A19" w14:textId="77777777" w:rsidR="00980866" w:rsidRDefault="00980866" w:rsidP="00005B44">
            <w:pPr>
              <w:jc w:val="center"/>
              <w:rPr>
                <w:rFonts w:cs="Calibri"/>
                <w:b/>
                <w:sz w:val="20"/>
              </w:rPr>
            </w:pPr>
            <w:r>
              <w:rPr>
                <w:rFonts w:cs="Calibri"/>
                <w:b/>
                <w:sz w:val="20"/>
              </w:rPr>
              <w:t>3</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53A54C" w14:textId="77777777" w:rsidR="00980866" w:rsidRPr="00F62CD1" w:rsidRDefault="00980866" w:rsidP="00005B44">
            <w:pPr>
              <w:jc w:val="center"/>
              <w:rPr>
                <w:rFonts w:cs="Calibri"/>
                <w:sz w:val="20"/>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F923F6" w14:textId="77777777" w:rsidR="00980866" w:rsidRPr="00F62CD1" w:rsidRDefault="00980866" w:rsidP="00005B44">
            <w:pPr>
              <w:jc w:val="center"/>
              <w:rPr>
                <w:rFonts w:cs="Calibri"/>
                <w:sz w:val="20"/>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77E5558D" w14:textId="77777777" w:rsidR="00980866" w:rsidRPr="00F62CD1" w:rsidRDefault="00980866" w:rsidP="00005B44">
            <w:pPr>
              <w:jc w:val="center"/>
              <w:rPr>
                <w:rFonts w:cs="Calibri"/>
                <w:sz w:val="20"/>
              </w:rPr>
            </w:pPr>
          </w:p>
        </w:tc>
      </w:tr>
      <w:tr w:rsidR="00980866" w:rsidRPr="00F62CD1" w14:paraId="4D2C2E6C" w14:textId="77777777" w:rsidTr="00005B44">
        <w:trPr>
          <w:trHeight w:val="52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21F88" w14:textId="77777777" w:rsidR="00980866" w:rsidRPr="00996D5E" w:rsidRDefault="00980866" w:rsidP="00005B44">
            <w:pPr>
              <w:jc w:val="center"/>
              <w:rPr>
                <w:rFonts w:cs="Calibri"/>
                <w:sz w:val="20"/>
              </w:rPr>
            </w:pPr>
            <w:r>
              <w:rPr>
                <w:rFonts w:cs="Calibri"/>
                <w:sz w:val="20"/>
              </w:rPr>
              <w:t>3.10.7</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006097CD" w14:textId="77777777" w:rsidR="00980866" w:rsidRPr="00996D5E" w:rsidRDefault="00980866" w:rsidP="00005B44">
            <w:pPr>
              <w:rPr>
                <w:rFonts w:cs="Calibri"/>
                <w:sz w:val="20"/>
              </w:rPr>
            </w:pPr>
            <w:r w:rsidRPr="009F1E7A">
              <w:rPr>
                <w:rFonts w:cs="Calibri"/>
                <w:sz w:val="20"/>
              </w:rPr>
              <w:t>Means of Escape</w:t>
            </w:r>
          </w:p>
        </w:tc>
        <w:tc>
          <w:tcPr>
            <w:tcW w:w="20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AC3C76" w14:textId="77777777" w:rsidR="00980866" w:rsidRPr="00F62CD1" w:rsidRDefault="00980866" w:rsidP="00005B44">
            <w:pPr>
              <w:rPr>
                <w:rFonts w:eastAsia="Calibri" w:cs="Calibri"/>
                <w:kern w:val="2"/>
                <w:sz w:val="20"/>
                <w:lang w:eastAsia="en-GB"/>
              </w:rPr>
            </w:pPr>
            <w:r w:rsidRPr="009F1E7A">
              <w:rPr>
                <w:rFonts w:eastAsia="Calibri" w:cs="Calibri"/>
                <w:kern w:val="2"/>
                <w:sz w:val="20"/>
                <w:lang w:eastAsia="en-GB"/>
              </w:rPr>
              <w:t>The school should confirm that sufficient signage &amp; lighting is provided to be able to identify emergency exits, including during the hours of darkness.</w:t>
            </w:r>
          </w:p>
        </w:tc>
        <w:tc>
          <w:tcPr>
            <w:tcW w:w="42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983C0F" w14:textId="77777777" w:rsidR="00980866" w:rsidRDefault="00980866" w:rsidP="00005B44">
            <w:pPr>
              <w:jc w:val="center"/>
              <w:rPr>
                <w:rFonts w:cs="Calibri"/>
                <w:b/>
                <w:sz w:val="20"/>
              </w:rPr>
            </w:pPr>
            <w:r>
              <w:rPr>
                <w:rFonts w:cs="Calibri"/>
                <w:b/>
                <w:sz w:val="20"/>
              </w:rPr>
              <w:t>1</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44CE58" w14:textId="77777777" w:rsidR="00980866" w:rsidRPr="00F62CD1" w:rsidRDefault="00980866" w:rsidP="00005B44">
            <w:pPr>
              <w:jc w:val="center"/>
              <w:rPr>
                <w:rFonts w:cs="Calibri"/>
                <w:sz w:val="20"/>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CC92D" w14:textId="77777777" w:rsidR="00980866" w:rsidRPr="00F62CD1" w:rsidRDefault="00980866" w:rsidP="00005B44">
            <w:pPr>
              <w:jc w:val="center"/>
              <w:rPr>
                <w:rFonts w:cs="Calibri"/>
                <w:sz w:val="20"/>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6AAEC0ED" w14:textId="77777777" w:rsidR="00980866" w:rsidRPr="00F62CD1" w:rsidRDefault="00980866" w:rsidP="00005B44">
            <w:pPr>
              <w:jc w:val="center"/>
              <w:rPr>
                <w:rFonts w:cs="Calibri"/>
                <w:sz w:val="20"/>
              </w:rPr>
            </w:pPr>
          </w:p>
        </w:tc>
      </w:tr>
      <w:tr w:rsidR="00980866" w:rsidRPr="00F62CD1" w14:paraId="185193E3" w14:textId="77777777" w:rsidTr="00005B44">
        <w:trPr>
          <w:trHeight w:val="52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FDB569" w14:textId="77777777" w:rsidR="00980866" w:rsidRPr="00996D5E" w:rsidRDefault="00980866" w:rsidP="00005B44">
            <w:pPr>
              <w:jc w:val="center"/>
              <w:rPr>
                <w:rFonts w:cs="Calibri"/>
                <w:sz w:val="20"/>
              </w:rPr>
            </w:pPr>
            <w:r>
              <w:rPr>
                <w:rFonts w:cs="Calibri"/>
                <w:sz w:val="20"/>
              </w:rPr>
              <w:t>3.11.1</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4A253E42" w14:textId="77777777" w:rsidR="00980866" w:rsidRPr="00996D5E" w:rsidRDefault="00980866" w:rsidP="00005B44">
            <w:pPr>
              <w:rPr>
                <w:rFonts w:cs="Calibri"/>
                <w:sz w:val="20"/>
              </w:rPr>
            </w:pPr>
            <w:r>
              <w:rPr>
                <w:rFonts w:cs="Calibri"/>
                <w:sz w:val="20"/>
              </w:rPr>
              <w:t>Provision of Information</w:t>
            </w:r>
          </w:p>
        </w:tc>
        <w:tc>
          <w:tcPr>
            <w:tcW w:w="20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D23DE6" w14:textId="77777777" w:rsidR="00980866" w:rsidRPr="00F62CD1" w:rsidRDefault="00980866" w:rsidP="00005B44">
            <w:pPr>
              <w:rPr>
                <w:rFonts w:eastAsia="Calibri" w:cs="Calibri"/>
                <w:kern w:val="2"/>
                <w:sz w:val="20"/>
                <w:lang w:eastAsia="en-GB"/>
              </w:rPr>
            </w:pPr>
            <w:r w:rsidRPr="009F1E7A">
              <w:rPr>
                <w:rFonts w:eastAsia="Calibri" w:cs="Calibri"/>
                <w:kern w:val="2"/>
                <w:sz w:val="20"/>
                <w:lang w:eastAsia="en-GB"/>
              </w:rPr>
              <w:t xml:space="preserve">Review existing provision of on-site visitor information and sign-in systems to ensure that the needs of wheelchair users and the visually impaired are considered. Consider providing all published information in alternative formats/software and advertise the availability in all publications and on school website. Copies of the displayed information should also be available to download from the school </w:t>
            </w:r>
            <w:r w:rsidRPr="009F1E7A">
              <w:rPr>
                <w:rFonts w:eastAsia="Calibri" w:cs="Calibri"/>
                <w:kern w:val="2"/>
                <w:sz w:val="20"/>
                <w:lang w:eastAsia="en-GB"/>
              </w:rPr>
              <w:lastRenderedPageBreak/>
              <w:t>website. Further guidance is available from The UK Association for Accessible Formats.</w:t>
            </w:r>
          </w:p>
        </w:tc>
        <w:tc>
          <w:tcPr>
            <w:tcW w:w="42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9D64D0" w14:textId="77777777" w:rsidR="00980866" w:rsidRDefault="00980866" w:rsidP="00005B44">
            <w:pPr>
              <w:jc w:val="center"/>
              <w:rPr>
                <w:rFonts w:cs="Calibri"/>
                <w:b/>
                <w:sz w:val="20"/>
              </w:rPr>
            </w:pPr>
            <w:r>
              <w:rPr>
                <w:rFonts w:cs="Calibri"/>
                <w:b/>
                <w:sz w:val="20"/>
              </w:rPr>
              <w:lastRenderedPageBreak/>
              <w:t>2</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316B9C" w14:textId="77777777" w:rsidR="00980866" w:rsidRPr="00F62CD1" w:rsidRDefault="00980866" w:rsidP="00005B44">
            <w:pPr>
              <w:jc w:val="center"/>
              <w:rPr>
                <w:rFonts w:cs="Calibri"/>
                <w:sz w:val="20"/>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FA16AA" w14:textId="77777777" w:rsidR="00980866" w:rsidRPr="00F62CD1" w:rsidRDefault="00980866" w:rsidP="00005B44">
            <w:pPr>
              <w:jc w:val="center"/>
              <w:rPr>
                <w:rFonts w:cs="Calibri"/>
                <w:sz w:val="20"/>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35444D2D" w14:textId="77777777" w:rsidR="00980866" w:rsidRPr="00F62CD1" w:rsidRDefault="00980866" w:rsidP="00005B44">
            <w:pPr>
              <w:jc w:val="center"/>
              <w:rPr>
                <w:rFonts w:cs="Calibri"/>
                <w:sz w:val="20"/>
              </w:rPr>
            </w:pPr>
          </w:p>
        </w:tc>
      </w:tr>
      <w:tr w:rsidR="00980866" w:rsidRPr="00F62CD1" w14:paraId="1F24B81E" w14:textId="77777777" w:rsidTr="00005B44">
        <w:trPr>
          <w:trHeight w:val="52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32B75" w14:textId="77777777" w:rsidR="00980866" w:rsidRPr="00996D5E" w:rsidRDefault="00980866" w:rsidP="00005B44">
            <w:pPr>
              <w:jc w:val="center"/>
              <w:rPr>
                <w:rFonts w:cs="Calibri"/>
                <w:sz w:val="20"/>
              </w:rPr>
            </w:pPr>
            <w:r>
              <w:rPr>
                <w:rFonts w:cs="Calibri"/>
                <w:sz w:val="20"/>
              </w:rPr>
              <w:t>3.11.2</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6AC6DF9F" w14:textId="77777777" w:rsidR="00980866" w:rsidRPr="00996D5E" w:rsidRDefault="00980866" w:rsidP="00005B44">
            <w:pPr>
              <w:rPr>
                <w:rFonts w:cs="Calibri"/>
                <w:sz w:val="20"/>
              </w:rPr>
            </w:pPr>
            <w:r w:rsidRPr="009F1E7A">
              <w:rPr>
                <w:rFonts w:cs="Calibri"/>
                <w:sz w:val="20"/>
              </w:rPr>
              <w:t>Provision of Information</w:t>
            </w:r>
          </w:p>
        </w:tc>
        <w:tc>
          <w:tcPr>
            <w:tcW w:w="20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7DD8D6" w14:textId="77777777" w:rsidR="00980866" w:rsidRPr="00F62CD1" w:rsidRDefault="00980866" w:rsidP="00005B44">
            <w:pPr>
              <w:rPr>
                <w:rFonts w:eastAsia="Calibri" w:cs="Calibri"/>
                <w:kern w:val="2"/>
                <w:sz w:val="20"/>
                <w:lang w:eastAsia="en-GB"/>
              </w:rPr>
            </w:pPr>
            <w:r w:rsidRPr="009F1E7A">
              <w:rPr>
                <w:rFonts w:eastAsia="Calibri" w:cs="Calibri"/>
                <w:kern w:val="2"/>
                <w:sz w:val="20"/>
                <w:lang w:eastAsia="en-GB"/>
              </w:rPr>
              <w:t>Liaise with the school’s IT provider to ensure that the school’s website meets accessibility standards in relation to the content people need in order to use their services.</w:t>
            </w:r>
          </w:p>
        </w:tc>
        <w:tc>
          <w:tcPr>
            <w:tcW w:w="42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F4702A" w14:textId="77777777" w:rsidR="00980866" w:rsidRDefault="00980866" w:rsidP="00005B44">
            <w:pPr>
              <w:jc w:val="center"/>
              <w:rPr>
                <w:rFonts w:cs="Calibri"/>
                <w:b/>
                <w:sz w:val="20"/>
              </w:rPr>
            </w:pPr>
            <w:r>
              <w:rPr>
                <w:rFonts w:cs="Calibri"/>
                <w:b/>
                <w:sz w:val="20"/>
              </w:rPr>
              <w:t>2</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800713" w14:textId="77777777" w:rsidR="00980866" w:rsidRPr="00F62CD1" w:rsidRDefault="00980866" w:rsidP="00005B44">
            <w:pPr>
              <w:jc w:val="center"/>
              <w:rPr>
                <w:rFonts w:cs="Calibri"/>
                <w:sz w:val="20"/>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C3BA5" w14:textId="77777777" w:rsidR="00980866" w:rsidRPr="00F62CD1" w:rsidRDefault="00980866" w:rsidP="00005B44">
            <w:pPr>
              <w:jc w:val="center"/>
              <w:rPr>
                <w:rFonts w:cs="Calibri"/>
                <w:sz w:val="20"/>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5AA8F751" w14:textId="77777777" w:rsidR="00980866" w:rsidRPr="00F62CD1" w:rsidRDefault="00980866" w:rsidP="00005B44">
            <w:pPr>
              <w:jc w:val="center"/>
              <w:rPr>
                <w:rFonts w:cs="Calibri"/>
                <w:sz w:val="20"/>
              </w:rPr>
            </w:pPr>
          </w:p>
        </w:tc>
      </w:tr>
      <w:tr w:rsidR="00980866" w:rsidRPr="00F62CD1" w14:paraId="0AB79CC4" w14:textId="77777777" w:rsidTr="00005B44">
        <w:trPr>
          <w:trHeight w:val="52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B81AA2" w14:textId="77777777" w:rsidR="00980866" w:rsidRPr="00996D5E" w:rsidRDefault="00980866" w:rsidP="00005B44">
            <w:pPr>
              <w:jc w:val="center"/>
              <w:rPr>
                <w:rFonts w:cs="Calibri"/>
                <w:sz w:val="20"/>
              </w:rPr>
            </w:pPr>
            <w:r>
              <w:rPr>
                <w:rFonts w:cs="Calibri"/>
                <w:sz w:val="20"/>
              </w:rPr>
              <w:t>3.11.2</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7E29A7B" w14:textId="77777777" w:rsidR="00980866" w:rsidRPr="00996D5E" w:rsidRDefault="00980866" w:rsidP="00005B44">
            <w:pPr>
              <w:rPr>
                <w:rFonts w:cs="Calibri"/>
                <w:sz w:val="20"/>
              </w:rPr>
            </w:pPr>
            <w:r w:rsidRPr="009F1E7A">
              <w:rPr>
                <w:rFonts w:cs="Calibri"/>
                <w:sz w:val="20"/>
              </w:rPr>
              <w:t>Provision of Information</w:t>
            </w:r>
          </w:p>
        </w:tc>
        <w:tc>
          <w:tcPr>
            <w:tcW w:w="20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D5486" w14:textId="77777777" w:rsidR="00980866" w:rsidRPr="009F1E7A" w:rsidRDefault="00980866" w:rsidP="00005B44">
            <w:pPr>
              <w:rPr>
                <w:rFonts w:eastAsia="Calibri" w:cs="Calibri"/>
                <w:kern w:val="2"/>
                <w:sz w:val="20"/>
                <w:lang w:eastAsia="en-GB"/>
              </w:rPr>
            </w:pPr>
            <w:r w:rsidRPr="009F1E7A">
              <w:rPr>
                <w:rFonts w:eastAsia="Calibri" w:cs="Calibri"/>
                <w:kern w:val="2"/>
                <w:sz w:val="20"/>
                <w:lang w:eastAsia="en-GB"/>
              </w:rPr>
              <w:t>When reviewing information provided on the school website consider the following:</w:t>
            </w:r>
          </w:p>
          <w:p w14:paraId="50B06B7A" w14:textId="77777777" w:rsidR="00980866" w:rsidRPr="009F1E7A" w:rsidRDefault="00980866" w:rsidP="00005B44">
            <w:pPr>
              <w:ind w:left="357" w:hanging="357"/>
              <w:rPr>
                <w:rFonts w:eastAsia="Calibri" w:cs="Calibri"/>
                <w:kern w:val="2"/>
                <w:sz w:val="20"/>
                <w:lang w:eastAsia="en-GB"/>
              </w:rPr>
            </w:pPr>
            <w:r w:rsidRPr="009F1E7A">
              <w:rPr>
                <w:rFonts w:eastAsia="Calibri" w:cs="Calibri"/>
                <w:kern w:val="2"/>
                <w:sz w:val="20"/>
                <w:lang w:eastAsia="en-GB"/>
              </w:rPr>
              <w:t>•</w:t>
            </w:r>
            <w:r w:rsidRPr="009F1E7A">
              <w:rPr>
                <w:rFonts w:eastAsia="Calibri" w:cs="Calibri"/>
                <w:kern w:val="2"/>
                <w:sz w:val="20"/>
                <w:lang w:eastAsia="en-GB"/>
              </w:rPr>
              <w:tab/>
            </w:r>
            <w:r>
              <w:rPr>
                <w:rFonts w:eastAsia="Calibri" w:cs="Calibri"/>
                <w:kern w:val="2"/>
                <w:sz w:val="20"/>
                <w:lang w:eastAsia="en-GB"/>
              </w:rPr>
              <w:t>d</w:t>
            </w:r>
            <w:r w:rsidRPr="009F1E7A">
              <w:rPr>
                <w:rFonts w:eastAsia="Calibri" w:cs="Calibri"/>
                <w:kern w:val="2"/>
                <w:sz w:val="20"/>
                <w:lang w:eastAsia="en-GB"/>
              </w:rPr>
              <w:t>etails of any designated on and off-street accessible parking, drop-off points and your arrangements for advanced telephone notification for additional assistance.</w:t>
            </w:r>
          </w:p>
          <w:p w14:paraId="1B17F626" w14:textId="77777777" w:rsidR="00980866" w:rsidRPr="009F1E7A" w:rsidRDefault="00980866" w:rsidP="00005B44">
            <w:pPr>
              <w:ind w:left="357" w:hanging="357"/>
              <w:rPr>
                <w:rFonts w:eastAsia="Calibri" w:cs="Calibri"/>
                <w:kern w:val="2"/>
                <w:sz w:val="20"/>
                <w:lang w:eastAsia="en-GB"/>
              </w:rPr>
            </w:pPr>
            <w:r w:rsidRPr="009F1E7A">
              <w:rPr>
                <w:rFonts w:eastAsia="Calibri" w:cs="Calibri"/>
                <w:kern w:val="2"/>
                <w:sz w:val="20"/>
                <w:lang w:eastAsia="en-GB"/>
              </w:rPr>
              <w:t>•</w:t>
            </w:r>
            <w:r w:rsidRPr="009F1E7A">
              <w:rPr>
                <w:rFonts w:eastAsia="Calibri" w:cs="Calibri"/>
                <w:kern w:val="2"/>
                <w:sz w:val="20"/>
                <w:lang w:eastAsia="en-GB"/>
              </w:rPr>
              <w:tab/>
            </w:r>
            <w:r>
              <w:rPr>
                <w:rFonts w:eastAsia="Calibri" w:cs="Calibri"/>
                <w:kern w:val="2"/>
                <w:sz w:val="20"/>
                <w:lang w:eastAsia="en-GB"/>
              </w:rPr>
              <w:t>a</w:t>
            </w:r>
            <w:r w:rsidRPr="009F1E7A">
              <w:rPr>
                <w:rFonts w:eastAsia="Calibri" w:cs="Calibri"/>
                <w:kern w:val="2"/>
                <w:sz w:val="20"/>
                <w:lang w:eastAsia="en-GB"/>
              </w:rPr>
              <w:t>ccessibility of school site entrances, site routes and access to buildings.</w:t>
            </w:r>
          </w:p>
          <w:p w14:paraId="014AC695" w14:textId="77777777" w:rsidR="00980866" w:rsidRPr="00F62CD1" w:rsidRDefault="00980866" w:rsidP="00005B44">
            <w:pPr>
              <w:ind w:left="357" w:hanging="357"/>
              <w:rPr>
                <w:rFonts w:eastAsia="Calibri" w:cs="Calibri"/>
                <w:kern w:val="2"/>
                <w:sz w:val="20"/>
                <w:lang w:eastAsia="en-GB"/>
              </w:rPr>
            </w:pPr>
            <w:r w:rsidRPr="009F1E7A">
              <w:rPr>
                <w:rFonts w:eastAsia="Calibri" w:cs="Calibri"/>
                <w:kern w:val="2"/>
                <w:sz w:val="20"/>
                <w:lang w:eastAsia="en-GB"/>
              </w:rPr>
              <w:t>•</w:t>
            </w:r>
            <w:r w:rsidRPr="009F1E7A">
              <w:rPr>
                <w:rFonts w:eastAsia="Calibri" w:cs="Calibri"/>
                <w:kern w:val="2"/>
                <w:sz w:val="20"/>
                <w:lang w:eastAsia="en-GB"/>
              </w:rPr>
              <w:tab/>
            </w:r>
            <w:r>
              <w:rPr>
                <w:rFonts w:eastAsia="Calibri" w:cs="Calibri"/>
                <w:kern w:val="2"/>
                <w:sz w:val="20"/>
                <w:lang w:eastAsia="en-GB"/>
              </w:rPr>
              <w:t>a</w:t>
            </w:r>
            <w:r w:rsidRPr="009F1E7A">
              <w:rPr>
                <w:rFonts w:eastAsia="Calibri" w:cs="Calibri"/>
                <w:kern w:val="2"/>
                <w:sz w:val="20"/>
                <w:lang w:eastAsia="en-GB"/>
              </w:rPr>
              <w:t>ccessible toilet provision.</w:t>
            </w:r>
          </w:p>
        </w:tc>
        <w:tc>
          <w:tcPr>
            <w:tcW w:w="42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B0ED24" w14:textId="77777777" w:rsidR="00980866" w:rsidRDefault="00980866" w:rsidP="00005B44">
            <w:pPr>
              <w:jc w:val="center"/>
              <w:rPr>
                <w:rFonts w:cs="Calibri"/>
                <w:b/>
                <w:sz w:val="20"/>
              </w:rPr>
            </w:pPr>
            <w:r>
              <w:rPr>
                <w:rFonts w:cs="Calibri"/>
                <w:b/>
                <w:sz w:val="20"/>
              </w:rPr>
              <w:t>2</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863B99" w14:textId="77777777" w:rsidR="00980866" w:rsidRPr="00F62CD1" w:rsidRDefault="00980866" w:rsidP="00005B44">
            <w:pPr>
              <w:jc w:val="center"/>
              <w:rPr>
                <w:rFonts w:cs="Calibri"/>
                <w:sz w:val="20"/>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9206E" w14:textId="77777777" w:rsidR="00980866" w:rsidRPr="00F62CD1" w:rsidRDefault="00980866" w:rsidP="00005B44">
            <w:pPr>
              <w:jc w:val="center"/>
              <w:rPr>
                <w:rFonts w:cs="Calibri"/>
                <w:sz w:val="20"/>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354DF4DD" w14:textId="77777777" w:rsidR="00980866" w:rsidRPr="00F62CD1" w:rsidRDefault="00980866" w:rsidP="00005B44">
            <w:pPr>
              <w:jc w:val="center"/>
              <w:rPr>
                <w:rFonts w:cs="Calibri"/>
                <w:sz w:val="20"/>
              </w:rPr>
            </w:pPr>
          </w:p>
        </w:tc>
      </w:tr>
      <w:tr w:rsidR="00980866" w:rsidRPr="00F62CD1" w14:paraId="69417460" w14:textId="77777777" w:rsidTr="00005B44">
        <w:trPr>
          <w:trHeight w:val="52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05B833" w14:textId="77777777" w:rsidR="00980866" w:rsidRPr="00996D5E" w:rsidRDefault="00980866" w:rsidP="00005B44">
            <w:pPr>
              <w:jc w:val="center"/>
              <w:rPr>
                <w:rFonts w:cs="Calibri"/>
                <w:sz w:val="20"/>
              </w:rPr>
            </w:pPr>
            <w:r>
              <w:rPr>
                <w:rFonts w:cs="Calibri"/>
                <w:sz w:val="20"/>
              </w:rPr>
              <w:t>3.12.1</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13784613" w14:textId="77777777" w:rsidR="00980866" w:rsidRPr="00996D5E" w:rsidRDefault="00980866" w:rsidP="00005B44">
            <w:pPr>
              <w:rPr>
                <w:rFonts w:cs="Calibri"/>
                <w:sz w:val="20"/>
              </w:rPr>
            </w:pPr>
            <w:r>
              <w:rPr>
                <w:rFonts w:cs="Calibri"/>
                <w:sz w:val="20"/>
              </w:rPr>
              <w:t>Training, Awareness &amp; Consultation</w:t>
            </w:r>
          </w:p>
        </w:tc>
        <w:tc>
          <w:tcPr>
            <w:tcW w:w="20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24F1EA" w14:textId="77777777" w:rsidR="00980866" w:rsidRPr="00F62CD1" w:rsidRDefault="00980866" w:rsidP="00005B44">
            <w:pPr>
              <w:rPr>
                <w:rFonts w:eastAsia="Calibri" w:cs="Calibri"/>
                <w:kern w:val="2"/>
                <w:sz w:val="20"/>
                <w:lang w:eastAsia="en-GB"/>
              </w:rPr>
            </w:pPr>
            <w:r w:rsidRPr="001E565B">
              <w:rPr>
                <w:rFonts w:eastAsia="Calibri" w:cs="Calibri"/>
                <w:kern w:val="2"/>
                <w:sz w:val="20"/>
                <w:lang w:eastAsia="en-GB"/>
              </w:rPr>
              <w:t>Ensure that equality and diversity awareness training is provided to all staff, governors and pupils as part of the school induction process and refreshed periodically as necessary.</w:t>
            </w:r>
          </w:p>
        </w:tc>
        <w:tc>
          <w:tcPr>
            <w:tcW w:w="42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615B87" w14:textId="77777777" w:rsidR="00980866" w:rsidRDefault="00980866" w:rsidP="00005B44">
            <w:pPr>
              <w:jc w:val="center"/>
              <w:rPr>
                <w:rFonts w:cs="Calibri"/>
                <w:b/>
                <w:sz w:val="20"/>
              </w:rPr>
            </w:pPr>
            <w:r>
              <w:rPr>
                <w:rFonts w:cs="Calibri"/>
                <w:b/>
                <w:sz w:val="20"/>
              </w:rPr>
              <w:t>1</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010264" w14:textId="77777777" w:rsidR="00980866" w:rsidRPr="00F62CD1" w:rsidRDefault="00980866" w:rsidP="00005B44">
            <w:pPr>
              <w:jc w:val="center"/>
              <w:rPr>
                <w:rFonts w:cs="Calibri"/>
                <w:sz w:val="20"/>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C58095" w14:textId="77777777" w:rsidR="00980866" w:rsidRPr="00F62CD1" w:rsidRDefault="00980866" w:rsidP="00005B44">
            <w:pPr>
              <w:jc w:val="center"/>
              <w:rPr>
                <w:rFonts w:cs="Calibri"/>
                <w:sz w:val="20"/>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4EE2AE31" w14:textId="77777777" w:rsidR="00980866" w:rsidRPr="00F62CD1" w:rsidRDefault="00980866" w:rsidP="00005B44">
            <w:pPr>
              <w:jc w:val="center"/>
              <w:rPr>
                <w:rFonts w:cs="Calibri"/>
                <w:sz w:val="20"/>
              </w:rPr>
            </w:pPr>
          </w:p>
        </w:tc>
      </w:tr>
      <w:tr w:rsidR="00980866" w:rsidRPr="00F62CD1" w14:paraId="6153FA95" w14:textId="77777777" w:rsidTr="00005B44">
        <w:trPr>
          <w:trHeight w:val="52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1A7A45" w14:textId="77777777" w:rsidR="00980866" w:rsidRPr="00996D5E" w:rsidRDefault="00980866" w:rsidP="00005B44">
            <w:pPr>
              <w:jc w:val="center"/>
              <w:rPr>
                <w:rFonts w:cs="Calibri"/>
                <w:sz w:val="20"/>
              </w:rPr>
            </w:pPr>
            <w:r>
              <w:rPr>
                <w:rFonts w:cs="Calibri"/>
                <w:sz w:val="20"/>
              </w:rPr>
              <w:t>3.13.1</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05D1520E" w14:textId="77777777" w:rsidR="00980866" w:rsidRPr="00996D5E" w:rsidRDefault="00980866" w:rsidP="00005B44">
            <w:pPr>
              <w:rPr>
                <w:rFonts w:cs="Calibri"/>
                <w:sz w:val="20"/>
              </w:rPr>
            </w:pPr>
            <w:r>
              <w:rPr>
                <w:rFonts w:cs="Calibri"/>
                <w:sz w:val="20"/>
              </w:rPr>
              <w:t>Future Planning &amp; Design</w:t>
            </w:r>
          </w:p>
        </w:tc>
        <w:tc>
          <w:tcPr>
            <w:tcW w:w="20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5A446" w14:textId="77777777" w:rsidR="00980866" w:rsidRPr="00261CF9" w:rsidRDefault="00980866" w:rsidP="00005B44">
            <w:pPr>
              <w:rPr>
                <w:rFonts w:eastAsia="Calibri" w:cs="Calibri"/>
                <w:kern w:val="2"/>
                <w:sz w:val="20"/>
                <w:lang w:eastAsia="en-GB"/>
              </w:rPr>
            </w:pPr>
            <w:r w:rsidRPr="001E565B">
              <w:rPr>
                <w:rFonts w:eastAsia="Calibri" w:cs="Calibri"/>
                <w:kern w:val="2"/>
                <w:sz w:val="20"/>
                <w:lang w:eastAsia="en-GB"/>
              </w:rPr>
              <w:t>During your capital and/or maintenance planning and design process ensure wheelchair users, individuals with limited walking abilities, partially sighted, sightless and hearing impairments are considered.</w:t>
            </w:r>
          </w:p>
        </w:tc>
        <w:tc>
          <w:tcPr>
            <w:tcW w:w="42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BBEC51" w14:textId="77777777" w:rsidR="00980866" w:rsidRDefault="00980866" w:rsidP="00005B44">
            <w:pPr>
              <w:jc w:val="center"/>
              <w:rPr>
                <w:rFonts w:cs="Calibri"/>
                <w:b/>
                <w:sz w:val="20"/>
              </w:rPr>
            </w:pPr>
            <w:r>
              <w:rPr>
                <w:rFonts w:cs="Calibri"/>
                <w:b/>
                <w:sz w:val="20"/>
              </w:rPr>
              <w:t>3</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65C5EF" w14:textId="77777777" w:rsidR="00980866" w:rsidRPr="00F62CD1" w:rsidRDefault="00980866" w:rsidP="00005B44">
            <w:pPr>
              <w:jc w:val="center"/>
              <w:rPr>
                <w:rFonts w:cs="Calibri"/>
                <w:sz w:val="20"/>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670184" w14:textId="77777777" w:rsidR="00980866" w:rsidRPr="00F62CD1" w:rsidRDefault="00980866" w:rsidP="00005B44">
            <w:pPr>
              <w:jc w:val="center"/>
              <w:rPr>
                <w:rFonts w:cs="Calibri"/>
                <w:sz w:val="20"/>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19B21ECA" w14:textId="77777777" w:rsidR="00980866" w:rsidRPr="00F62CD1" w:rsidRDefault="00980866" w:rsidP="00005B44">
            <w:pPr>
              <w:jc w:val="center"/>
              <w:rPr>
                <w:rFonts w:cs="Calibri"/>
                <w:sz w:val="20"/>
              </w:rPr>
            </w:pPr>
          </w:p>
        </w:tc>
      </w:tr>
      <w:tr w:rsidR="00980866" w:rsidRPr="00F62CD1" w14:paraId="04F9F0E4" w14:textId="77777777" w:rsidTr="00005B44">
        <w:trPr>
          <w:trHeight w:val="35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0FFBE" w14:textId="77777777" w:rsidR="00980866" w:rsidRPr="00996D5E" w:rsidRDefault="00980866" w:rsidP="00005B44">
            <w:pPr>
              <w:jc w:val="center"/>
              <w:rPr>
                <w:rFonts w:cs="Calibri"/>
                <w:sz w:val="20"/>
              </w:rPr>
            </w:pPr>
            <w:r>
              <w:rPr>
                <w:rFonts w:cs="Calibri"/>
                <w:sz w:val="20"/>
              </w:rPr>
              <w:t>3.13.3</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201FFF28" w14:textId="77777777" w:rsidR="00980866" w:rsidRPr="00996D5E" w:rsidRDefault="00980866" w:rsidP="00005B44">
            <w:pPr>
              <w:rPr>
                <w:rFonts w:cs="Calibri"/>
                <w:sz w:val="20"/>
              </w:rPr>
            </w:pPr>
            <w:r w:rsidRPr="001E565B">
              <w:rPr>
                <w:rFonts w:cs="Calibri"/>
                <w:sz w:val="20"/>
              </w:rPr>
              <w:t>Future Planning &amp; Design</w:t>
            </w:r>
          </w:p>
        </w:tc>
        <w:tc>
          <w:tcPr>
            <w:tcW w:w="20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C6100" w14:textId="77777777" w:rsidR="00980866" w:rsidRPr="00261CF9" w:rsidRDefault="00980866" w:rsidP="00005B44">
            <w:pPr>
              <w:rPr>
                <w:rFonts w:eastAsia="Calibri" w:cs="Calibri"/>
                <w:kern w:val="2"/>
                <w:sz w:val="20"/>
                <w:lang w:eastAsia="en-GB"/>
              </w:rPr>
            </w:pPr>
            <w:r w:rsidRPr="001E565B">
              <w:rPr>
                <w:rFonts w:eastAsia="Calibri" w:cs="Calibri"/>
                <w:kern w:val="2"/>
                <w:sz w:val="20"/>
                <w:lang w:eastAsia="en-GB"/>
              </w:rPr>
              <w:t>Where not already available, consider the provision of quiet spaces and/or sensory areas within both the Early Years and KS1 wings of the school when developing future strategies for inclusive access.</w:t>
            </w:r>
          </w:p>
        </w:tc>
        <w:tc>
          <w:tcPr>
            <w:tcW w:w="42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71EAB5" w14:textId="77777777" w:rsidR="00980866" w:rsidRDefault="00980866" w:rsidP="00005B44">
            <w:pPr>
              <w:jc w:val="center"/>
              <w:rPr>
                <w:rFonts w:cs="Calibri"/>
                <w:b/>
                <w:sz w:val="20"/>
              </w:rPr>
            </w:pPr>
            <w:r>
              <w:rPr>
                <w:rFonts w:cs="Calibri"/>
                <w:b/>
                <w:sz w:val="20"/>
              </w:rPr>
              <w:t>3</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45F3F2" w14:textId="77777777" w:rsidR="00980866" w:rsidRPr="00F62CD1" w:rsidRDefault="00980866" w:rsidP="00005B44">
            <w:pPr>
              <w:jc w:val="center"/>
              <w:rPr>
                <w:rFonts w:cs="Calibri"/>
                <w:sz w:val="20"/>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AC9515" w14:textId="77777777" w:rsidR="00980866" w:rsidRPr="00F62CD1" w:rsidRDefault="00980866" w:rsidP="00005B44">
            <w:pPr>
              <w:jc w:val="center"/>
              <w:rPr>
                <w:rFonts w:cs="Calibri"/>
                <w:sz w:val="20"/>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64E01E5E" w14:textId="77777777" w:rsidR="00980866" w:rsidRPr="00F62CD1" w:rsidRDefault="00980866" w:rsidP="00005B44">
            <w:pPr>
              <w:jc w:val="center"/>
              <w:rPr>
                <w:rFonts w:cs="Calibri"/>
                <w:sz w:val="20"/>
              </w:rPr>
            </w:pPr>
          </w:p>
        </w:tc>
      </w:tr>
    </w:tbl>
    <w:p w14:paraId="039B0E28" w14:textId="77777777" w:rsidR="00980866" w:rsidRPr="00F62CD1" w:rsidRDefault="00980866" w:rsidP="00980866">
      <w:pPr>
        <w:rPr>
          <w:rFonts w:cs="Calibri"/>
          <w:color w:val="000000"/>
          <w:sz w:val="20"/>
        </w:rPr>
      </w:pPr>
    </w:p>
    <w:p w14:paraId="73817A53" w14:textId="77777777" w:rsidR="008078AC" w:rsidRPr="00A7399E" w:rsidRDefault="008078AC" w:rsidP="008078AC">
      <w:pPr>
        <w:tabs>
          <w:tab w:val="left" w:pos="13065"/>
        </w:tabs>
        <w:rPr>
          <w:rFonts w:asciiTheme="minorHAnsi" w:hAnsiTheme="minorHAnsi"/>
          <w:b/>
        </w:rPr>
        <w:sectPr w:rsidR="008078AC" w:rsidRPr="00A7399E" w:rsidSect="00996336">
          <w:headerReference w:type="even" r:id="rId23"/>
          <w:headerReference w:type="default" r:id="rId24"/>
          <w:footerReference w:type="default" r:id="rId25"/>
          <w:headerReference w:type="first" r:id="rId26"/>
          <w:pgSz w:w="16840" w:h="11907" w:orient="landscape" w:code="9"/>
          <w:pgMar w:top="1008" w:right="1008" w:bottom="1008" w:left="1008" w:header="720" w:footer="720" w:gutter="0"/>
          <w:pgNumType w:start="2"/>
          <w:cols w:space="720"/>
        </w:sect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7"/>
        <w:gridCol w:w="3461"/>
        <w:gridCol w:w="3638"/>
        <w:gridCol w:w="1749"/>
        <w:gridCol w:w="2551"/>
        <w:gridCol w:w="1418"/>
      </w:tblGrid>
      <w:tr w:rsidR="00B7562B" w:rsidRPr="00007F12" w14:paraId="042697AD" w14:textId="77777777" w:rsidTr="00B7562B">
        <w:trPr>
          <w:trHeight w:val="476"/>
        </w:trPr>
        <w:tc>
          <w:tcPr>
            <w:tcW w:w="15594" w:type="dxa"/>
            <w:gridSpan w:val="6"/>
            <w:shd w:val="clear" w:color="auto" w:fill="auto"/>
            <w:vAlign w:val="center"/>
          </w:tcPr>
          <w:p w14:paraId="493EAAAD" w14:textId="14160B63" w:rsidR="00B7562B" w:rsidRPr="00980866" w:rsidRDefault="00980866" w:rsidP="008A61CD">
            <w:pPr>
              <w:jc w:val="center"/>
              <w:rPr>
                <w:rFonts w:asciiTheme="minorHAnsi" w:hAnsiTheme="minorHAnsi"/>
                <w:b/>
                <w:color w:val="000000" w:themeColor="text1"/>
                <w:sz w:val="28"/>
                <w:szCs w:val="28"/>
              </w:rPr>
            </w:pPr>
            <w:r w:rsidRPr="00980866">
              <w:rPr>
                <w:rFonts w:asciiTheme="minorHAnsi" w:hAnsiTheme="minorHAnsi"/>
                <w:b/>
                <w:color w:val="000000" w:themeColor="text1"/>
                <w:sz w:val="28"/>
                <w:szCs w:val="28"/>
              </w:rPr>
              <w:lastRenderedPageBreak/>
              <w:t xml:space="preserve">OUGHTERSIDE FOUNDATION </w:t>
            </w:r>
            <w:r w:rsidR="00E24262" w:rsidRPr="00980866">
              <w:rPr>
                <w:rFonts w:asciiTheme="minorHAnsi" w:hAnsiTheme="minorHAnsi"/>
                <w:b/>
                <w:color w:val="000000" w:themeColor="text1"/>
                <w:sz w:val="28"/>
                <w:szCs w:val="28"/>
              </w:rPr>
              <w:t>SCHOOL</w:t>
            </w:r>
          </w:p>
        </w:tc>
      </w:tr>
      <w:tr w:rsidR="00B7562B" w:rsidRPr="00007F12" w14:paraId="1D528932" w14:textId="77777777" w:rsidTr="00B7562B">
        <w:trPr>
          <w:trHeight w:val="476"/>
        </w:trPr>
        <w:tc>
          <w:tcPr>
            <w:tcW w:w="15594" w:type="dxa"/>
            <w:gridSpan w:val="6"/>
            <w:shd w:val="clear" w:color="auto" w:fill="D9D9D9"/>
            <w:vAlign w:val="center"/>
          </w:tcPr>
          <w:p w14:paraId="57957FBE" w14:textId="0FC49391" w:rsidR="00B7562B" w:rsidRPr="00980866" w:rsidRDefault="00B7562B" w:rsidP="008A61CD">
            <w:pPr>
              <w:jc w:val="center"/>
              <w:rPr>
                <w:rFonts w:asciiTheme="minorHAnsi" w:hAnsiTheme="minorHAnsi"/>
                <w:b/>
                <w:i/>
                <w:color w:val="000000" w:themeColor="text1"/>
                <w:sz w:val="24"/>
                <w:szCs w:val="24"/>
              </w:rPr>
            </w:pPr>
            <w:r w:rsidRPr="00980866">
              <w:rPr>
                <w:rFonts w:asciiTheme="minorHAnsi" w:hAnsiTheme="minorHAnsi"/>
                <w:b/>
                <w:color w:val="000000" w:themeColor="text1"/>
                <w:sz w:val="28"/>
                <w:szCs w:val="28"/>
              </w:rPr>
              <w:t>ACCESSIBILITY PLAN 20</w:t>
            </w:r>
            <w:r w:rsidR="00980866" w:rsidRPr="00980866">
              <w:rPr>
                <w:rFonts w:asciiTheme="minorHAnsi" w:hAnsiTheme="minorHAnsi"/>
                <w:b/>
                <w:color w:val="000000" w:themeColor="text1"/>
                <w:sz w:val="28"/>
                <w:szCs w:val="28"/>
              </w:rPr>
              <w:t>23</w:t>
            </w:r>
            <w:r w:rsidRPr="00980866">
              <w:rPr>
                <w:rFonts w:asciiTheme="minorHAnsi" w:hAnsiTheme="minorHAnsi"/>
                <w:b/>
                <w:color w:val="000000" w:themeColor="text1"/>
                <w:sz w:val="28"/>
                <w:szCs w:val="28"/>
              </w:rPr>
              <w:t xml:space="preserve"> – 20</w:t>
            </w:r>
            <w:r w:rsidR="00980866" w:rsidRPr="00980866">
              <w:rPr>
                <w:rFonts w:asciiTheme="minorHAnsi" w:hAnsiTheme="minorHAnsi"/>
                <w:b/>
                <w:color w:val="000000" w:themeColor="text1"/>
                <w:sz w:val="28"/>
                <w:szCs w:val="28"/>
              </w:rPr>
              <w:t>26</w:t>
            </w:r>
            <w:r w:rsidRPr="00980866">
              <w:rPr>
                <w:rFonts w:asciiTheme="minorHAnsi" w:hAnsiTheme="minorHAnsi"/>
                <w:b/>
                <w:color w:val="000000" w:themeColor="text1"/>
                <w:sz w:val="28"/>
                <w:szCs w:val="28"/>
              </w:rPr>
              <w:t xml:space="preserve"> </w:t>
            </w:r>
          </w:p>
        </w:tc>
      </w:tr>
      <w:tr w:rsidR="00B7562B" w:rsidRPr="00007F12" w14:paraId="2070F830" w14:textId="77777777" w:rsidTr="00B7562B">
        <w:trPr>
          <w:trHeight w:val="559"/>
        </w:trPr>
        <w:tc>
          <w:tcPr>
            <w:tcW w:w="15594" w:type="dxa"/>
            <w:gridSpan w:val="6"/>
            <w:shd w:val="clear" w:color="auto" w:fill="000000" w:themeFill="text1"/>
            <w:vAlign w:val="center"/>
          </w:tcPr>
          <w:p w14:paraId="02660F98" w14:textId="77777777" w:rsidR="00B7562B" w:rsidRPr="00007F12" w:rsidRDefault="00B7562B" w:rsidP="00315E3A">
            <w:pPr>
              <w:jc w:val="center"/>
              <w:rPr>
                <w:color w:val="FFFFFF" w:themeColor="background1"/>
                <w:sz w:val="36"/>
              </w:rPr>
            </w:pPr>
            <w:r w:rsidRPr="00007F12">
              <w:rPr>
                <w:rFonts w:asciiTheme="minorHAnsi" w:hAnsiTheme="minorHAnsi"/>
                <w:b/>
                <w:color w:val="FFFFFF" w:themeColor="background1"/>
                <w:sz w:val="36"/>
                <w:szCs w:val="28"/>
              </w:rPr>
              <w:t xml:space="preserve">IMPROVING </w:t>
            </w:r>
            <w:r w:rsidR="00315E3A">
              <w:rPr>
                <w:rFonts w:asciiTheme="minorHAnsi" w:hAnsiTheme="minorHAnsi"/>
                <w:b/>
                <w:color w:val="FFFFFF" w:themeColor="background1"/>
                <w:sz w:val="36"/>
                <w:szCs w:val="28"/>
              </w:rPr>
              <w:t>ACCESS TO</w:t>
            </w:r>
            <w:r>
              <w:rPr>
                <w:rFonts w:asciiTheme="minorHAnsi" w:hAnsiTheme="minorHAnsi"/>
                <w:b/>
                <w:color w:val="FFFFFF" w:themeColor="background1"/>
                <w:sz w:val="36"/>
                <w:szCs w:val="28"/>
              </w:rPr>
              <w:t xml:space="preserve"> WRITTEN INFORMATION</w:t>
            </w:r>
          </w:p>
        </w:tc>
      </w:tr>
      <w:tr w:rsidR="00B7562B" w:rsidRPr="00A7399E" w14:paraId="16C26886" w14:textId="77777777" w:rsidTr="00A908FC">
        <w:trPr>
          <w:trHeight w:val="476"/>
        </w:trPr>
        <w:tc>
          <w:tcPr>
            <w:tcW w:w="2777" w:type="dxa"/>
            <w:shd w:val="clear" w:color="auto" w:fill="D9D9D9"/>
            <w:vAlign w:val="center"/>
          </w:tcPr>
          <w:p w14:paraId="28EE053C" w14:textId="77777777" w:rsidR="00B7562B" w:rsidRPr="00B7562B" w:rsidRDefault="00B7562B" w:rsidP="008A61CD">
            <w:pPr>
              <w:jc w:val="center"/>
              <w:rPr>
                <w:rFonts w:asciiTheme="minorHAnsi" w:hAnsiTheme="minorHAnsi"/>
                <w:b/>
                <w:szCs w:val="24"/>
              </w:rPr>
            </w:pPr>
            <w:r w:rsidRPr="00B7562B">
              <w:rPr>
                <w:rFonts w:asciiTheme="minorHAnsi" w:hAnsiTheme="minorHAnsi"/>
                <w:b/>
                <w:szCs w:val="24"/>
              </w:rPr>
              <w:t>Target</w:t>
            </w:r>
          </w:p>
        </w:tc>
        <w:tc>
          <w:tcPr>
            <w:tcW w:w="3461" w:type="dxa"/>
            <w:shd w:val="clear" w:color="auto" w:fill="D9D9D9"/>
            <w:vAlign w:val="center"/>
          </w:tcPr>
          <w:p w14:paraId="4E4B9754" w14:textId="77777777" w:rsidR="00B7562B" w:rsidRPr="00B7562B" w:rsidRDefault="00B7562B" w:rsidP="008A61CD">
            <w:pPr>
              <w:jc w:val="center"/>
              <w:rPr>
                <w:rFonts w:asciiTheme="minorHAnsi" w:hAnsiTheme="minorHAnsi"/>
                <w:b/>
                <w:szCs w:val="24"/>
              </w:rPr>
            </w:pPr>
            <w:r w:rsidRPr="00B7562B">
              <w:rPr>
                <w:rFonts w:asciiTheme="minorHAnsi" w:hAnsiTheme="minorHAnsi"/>
                <w:b/>
                <w:szCs w:val="24"/>
              </w:rPr>
              <w:t>Strategy</w:t>
            </w:r>
          </w:p>
        </w:tc>
        <w:tc>
          <w:tcPr>
            <w:tcW w:w="3638" w:type="dxa"/>
            <w:shd w:val="clear" w:color="auto" w:fill="D9D9D9"/>
            <w:vAlign w:val="center"/>
          </w:tcPr>
          <w:p w14:paraId="44F944C3" w14:textId="77777777" w:rsidR="00B7562B" w:rsidRPr="00B7562B" w:rsidRDefault="00B7562B" w:rsidP="008A61CD">
            <w:pPr>
              <w:jc w:val="center"/>
              <w:rPr>
                <w:rFonts w:asciiTheme="minorHAnsi" w:hAnsiTheme="minorHAnsi"/>
                <w:b/>
                <w:szCs w:val="24"/>
              </w:rPr>
            </w:pPr>
            <w:r w:rsidRPr="00B7562B">
              <w:rPr>
                <w:rFonts w:asciiTheme="minorHAnsi" w:hAnsiTheme="minorHAnsi"/>
                <w:b/>
                <w:szCs w:val="24"/>
              </w:rPr>
              <w:t>Outcome</w:t>
            </w:r>
          </w:p>
        </w:tc>
        <w:tc>
          <w:tcPr>
            <w:tcW w:w="1749" w:type="dxa"/>
            <w:shd w:val="clear" w:color="auto" w:fill="D9D9D9"/>
            <w:vAlign w:val="center"/>
          </w:tcPr>
          <w:p w14:paraId="29CFBF1D" w14:textId="77777777" w:rsidR="00B7562B" w:rsidRPr="00B7562B" w:rsidRDefault="00B7562B" w:rsidP="008A61CD">
            <w:pPr>
              <w:jc w:val="center"/>
              <w:rPr>
                <w:rFonts w:asciiTheme="minorHAnsi" w:hAnsiTheme="minorHAnsi"/>
                <w:b/>
                <w:szCs w:val="24"/>
              </w:rPr>
            </w:pPr>
            <w:r w:rsidRPr="00B7562B">
              <w:rPr>
                <w:rFonts w:asciiTheme="minorHAnsi" w:hAnsiTheme="minorHAnsi"/>
                <w:b/>
                <w:szCs w:val="24"/>
              </w:rPr>
              <w:t>Timeframe</w:t>
            </w:r>
          </w:p>
        </w:tc>
        <w:tc>
          <w:tcPr>
            <w:tcW w:w="2551" w:type="dxa"/>
            <w:shd w:val="clear" w:color="auto" w:fill="D9D9D9"/>
            <w:vAlign w:val="center"/>
          </w:tcPr>
          <w:p w14:paraId="21E37FF2" w14:textId="77777777" w:rsidR="00B7562B" w:rsidRPr="00B7562B" w:rsidRDefault="00B7562B" w:rsidP="008A61CD">
            <w:pPr>
              <w:jc w:val="center"/>
              <w:rPr>
                <w:rFonts w:asciiTheme="minorHAnsi" w:hAnsiTheme="minorHAnsi"/>
                <w:b/>
                <w:szCs w:val="24"/>
              </w:rPr>
            </w:pPr>
            <w:r w:rsidRPr="00B7562B">
              <w:rPr>
                <w:rFonts w:asciiTheme="minorHAnsi" w:hAnsiTheme="minorHAnsi"/>
                <w:b/>
                <w:szCs w:val="24"/>
              </w:rPr>
              <w:t>Achievement</w:t>
            </w:r>
          </w:p>
        </w:tc>
        <w:tc>
          <w:tcPr>
            <w:tcW w:w="1418" w:type="dxa"/>
            <w:shd w:val="clear" w:color="auto" w:fill="D9D9D9"/>
            <w:vAlign w:val="center"/>
          </w:tcPr>
          <w:p w14:paraId="2FB03A89" w14:textId="77777777" w:rsidR="00B7562B" w:rsidRPr="00A7399E" w:rsidRDefault="00B7562B" w:rsidP="008A61CD">
            <w:pPr>
              <w:ind w:left="34"/>
              <w:jc w:val="center"/>
              <w:rPr>
                <w:rFonts w:asciiTheme="minorHAnsi" w:hAnsiTheme="minorHAnsi"/>
                <w:b/>
              </w:rPr>
            </w:pPr>
            <w:r>
              <w:rPr>
                <w:rFonts w:asciiTheme="minorHAnsi" w:hAnsiTheme="minorHAnsi"/>
                <w:b/>
              </w:rPr>
              <w:t>Date Complete</w:t>
            </w:r>
          </w:p>
        </w:tc>
      </w:tr>
      <w:tr w:rsidR="00980866" w:rsidRPr="00A7399E" w14:paraId="1E869454" w14:textId="77777777" w:rsidTr="000B4E8A">
        <w:trPr>
          <w:trHeight w:val="842"/>
        </w:trPr>
        <w:tc>
          <w:tcPr>
            <w:tcW w:w="2777" w:type="dxa"/>
          </w:tcPr>
          <w:p w14:paraId="3B308C7C" w14:textId="0AEF0713" w:rsidR="00980866" w:rsidRPr="004B0376" w:rsidRDefault="00980866" w:rsidP="00980866">
            <w:pPr>
              <w:rPr>
                <w:rFonts w:asciiTheme="minorHAnsi" w:hAnsiTheme="minorHAnsi"/>
                <w:color w:val="000000" w:themeColor="text1"/>
                <w:sz w:val="20"/>
              </w:rPr>
            </w:pPr>
            <w:r w:rsidRPr="004B0376">
              <w:rPr>
                <w:rFonts w:asciiTheme="minorHAnsi" w:hAnsiTheme="minorHAnsi"/>
                <w:color w:val="000000" w:themeColor="text1"/>
                <w:sz w:val="20"/>
              </w:rPr>
              <w:t>Availability of written material in alternative formats</w:t>
            </w:r>
          </w:p>
        </w:tc>
        <w:tc>
          <w:tcPr>
            <w:tcW w:w="3461" w:type="dxa"/>
          </w:tcPr>
          <w:p w14:paraId="508A468A" w14:textId="0EEF0C71" w:rsidR="00980866" w:rsidRPr="004B0376" w:rsidRDefault="00980866" w:rsidP="00980866">
            <w:pPr>
              <w:rPr>
                <w:rFonts w:asciiTheme="minorHAnsi" w:hAnsiTheme="minorHAnsi"/>
                <w:color w:val="000000" w:themeColor="text1"/>
                <w:sz w:val="20"/>
              </w:rPr>
            </w:pPr>
            <w:r w:rsidRPr="004B0376">
              <w:rPr>
                <w:rFonts w:asciiTheme="minorHAnsi" w:hAnsiTheme="minorHAnsi"/>
                <w:color w:val="000000" w:themeColor="text1"/>
                <w:sz w:val="20"/>
              </w:rPr>
              <w:t>The school will make itself aware of the services available through the LA for converting written information into alternative formats.</w:t>
            </w:r>
          </w:p>
        </w:tc>
        <w:tc>
          <w:tcPr>
            <w:tcW w:w="3638" w:type="dxa"/>
          </w:tcPr>
          <w:p w14:paraId="63C0FFA3" w14:textId="03BD08CC" w:rsidR="00980866" w:rsidRPr="004B0376" w:rsidRDefault="00980866" w:rsidP="00980866">
            <w:pPr>
              <w:rPr>
                <w:rFonts w:asciiTheme="minorHAnsi" w:hAnsiTheme="minorHAnsi"/>
                <w:color w:val="000000" w:themeColor="text1"/>
                <w:sz w:val="20"/>
              </w:rPr>
            </w:pPr>
            <w:r w:rsidRPr="004B0376">
              <w:rPr>
                <w:rFonts w:asciiTheme="minorHAnsi" w:hAnsiTheme="minorHAnsi"/>
                <w:color w:val="000000" w:themeColor="text1"/>
                <w:sz w:val="20"/>
              </w:rPr>
              <w:t>The school will be able to provide written information in different formats when required for individual purposes</w:t>
            </w:r>
          </w:p>
        </w:tc>
        <w:tc>
          <w:tcPr>
            <w:tcW w:w="1749" w:type="dxa"/>
          </w:tcPr>
          <w:p w14:paraId="7E1BF271" w14:textId="06072100" w:rsidR="00980866" w:rsidRPr="004B0376" w:rsidRDefault="00980866" w:rsidP="00980866">
            <w:pPr>
              <w:jc w:val="center"/>
              <w:rPr>
                <w:rFonts w:asciiTheme="minorHAnsi" w:hAnsiTheme="minorHAnsi"/>
                <w:color w:val="000000" w:themeColor="text1"/>
                <w:sz w:val="20"/>
              </w:rPr>
            </w:pPr>
            <w:r w:rsidRPr="004B0376">
              <w:rPr>
                <w:rFonts w:asciiTheme="minorHAnsi" w:hAnsiTheme="minorHAnsi"/>
                <w:color w:val="000000" w:themeColor="text1"/>
                <w:sz w:val="20"/>
              </w:rPr>
              <w:t>Ongoing</w:t>
            </w:r>
          </w:p>
        </w:tc>
        <w:tc>
          <w:tcPr>
            <w:tcW w:w="2551" w:type="dxa"/>
          </w:tcPr>
          <w:p w14:paraId="1130DE47" w14:textId="5A89BAE4" w:rsidR="00980866" w:rsidRPr="004B0376" w:rsidRDefault="00980866" w:rsidP="00980866">
            <w:pPr>
              <w:rPr>
                <w:rFonts w:asciiTheme="minorHAnsi" w:hAnsiTheme="minorHAnsi"/>
                <w:color w:val="000000" w:themeColor="text1"/>
                <w:sz w:val="20"/>
              </w:rPr>
            </w:pPr>
            <w:r w:rsidRPr="004B0376">
              <w:rPr>
                <w:rFonts w:asciiTheme="minorHAnsi" w:hAnsiTheme="minorHAnsi"/>
                <w:color w:val="000000" w:themeColor="text1"/>
                <w:sz w:val="20"/>
              </w:rPr>
              <w:t>Delivery of information to disabled pupils improved</w:t>
            </w:r>
          </w:p>
        </w:tc>
        <w:tc>
          <w:tcPr>
            <w:tcW w:w="1418" w:type="dxa"/>
          </w:tcPr>
          <w:p w14:paraId="1ACBFBC6" w14:textId="77777777" w:rsidR="00980866" w:rsidRPr="004B0376" w:rsidRDefault="00980866" w:rsidP="00980866">
            <w:pPr>
              <w:jc w:val="center"/>
              <w:rPr>
                <w:rFonts w:asciiTheme="minorHAnsi" w:hAnsiTheme="minorHAnsi"/>
                <w:color w:val="000000" w:themeColor="text1"/>
                <w:sz w:val="20"/>
              </w:rPr>
            </w:pPr>
          </w:p>
        </w:tc>
      </w:tr>
      <w:tr w:rsidR="00980866" w:rsidRPr="00A7399E" w14:paraId="6A1460E1" w14:textId="77777777" w:rsidTr="000B4E8A">
        <w:trPr>
          <w:trHeight w:val="842"/>
        </w:trPr>
        <w:tc>
          <w:tcPr>
            <w:tcW w:w="2777" w:type="dxa"/>
          </w:tcPr>
          <w:p w14:paraId="2BF5133D" w14:textId="70D39803" w:rsidR="00980866" w:rsidRPr="004B0376" w:rsidRDefault="00980866" w:rsidP="00980866">
            <w:pPr>
              <w:rPr>
                <w:rFonts w:asciiTheme="minorHAnsi" w:hAnsiTheme="minorHAnsi"/>
                <w:color w:val="000000" w:themeColor="text1"/>
                <w:sz w:val="20"/>
              </w:rPr>
            </w:pPr>
            <w:r w:rsidRPr="004B0376">
              <w:rPr>
                <w:rFonts w:asciiTheme="minorHAnsi" w:hAnsiTheme="minorHAnsi"/>
                <w:color w:val="000000" w:themeColor="text1"/>
                <w:sz w:val="20"/>
              </w:rPr>
              <w:t>Make available school brochures, school newsletters and other information for parents in alternative formats</w:t>
            </w:r>
          </w:p>
        </w:tc>
        <w:tc>
          <w:tcPr>
            <w:tcW w:w="3461" w:type="dxa"/>
          </w:tcPr>
          <w:p w14:paraId="73EFD1E4" w14:textId="007BAD78" w:rsidR="00980866" w:rsidRPr="004B0376" w:rsidRDefault="00980866" w:rsidP="00980866">
            <w:pPr>
              <w:rPr>
                <w:rFonts w:asciiTheme="minorHAnsi" w:hAnsiTheme="minorHAnsi"/>
                <w:color w:val="000000" w:themeColor="text1"/>
                <w:sz w:val="20"/>
              </w:rPr>
            </w:pPr>
            <w:r w:rsidRPr="004B0376">
              <w:rPr>
                <w:rFonts w:asciiTheme="minorHAnsi" w:hAnsiTheme="minorHAnsi"/>
                <w:color w:val="000000" w:themeColor="text1"/>
                <w:sz w:val="20"/>
              </w:rPr>
              <w:t>Review all current school publications and promote the availability in different formats for those that require it</w:t>
            </w:r>
          </w:p>
        </w:tc>
        <w:tc>
          <w:tcPr>
            <w:tcW w:w="3638" w:type="dxa"/>
          </w:tcPr>
          <w:p w14:paraId="525403A6" w14:textId="23BA8A2B" w:rsidR="00980866" w:rsidRPr="004B0376" w:rsidRDefault="00980866" w:rsidP="00980866">
            <w:pPr>
              <w:rPr>
                <w:rFonts w:asciiTheme="minorHAnsi" w:hAnsiTheme="minorHAnsi"/>
                <w:color w:val="000000" w:themeColor="text1"/>
                <w:sz w:val="20"/>
              </w:rPr>
            </w:pPr>
            <w:r w:rsidRPr="004B0376">
              <w:rPr>
                <w:rFonts w:asciiTheme="minorHAnsi" w:hAnsiTheme="minorHAnsi"/>
                <w:color w:val="000000" w:themeColor="text1"/>
                <w:sz w:val="20"/>
              </w:rPr>
              <w:t>All school information available for all</w:t>
            </w:r>
          </w:p>
        </w:tc>
        <w:tc>
          <w:tcPr>
            <w:tcW w:w="1749" w:type="dxa"/>
          </w:tcPr>
          <w:p w14:paraId="7C1CDFD4" w14:textId="46536897" w:rsidR="00980866" w:rsidRPr="004B0376" w:rsidRDefault="00980866" w:rsidP="00980866">
            <w:pPr>
              <w:jc w:val="center"/>
              <w:rPr>
                <w:rFonts w:asciiTheme="minorHAnsi" w:hAnsiTheme="minorHAnsi"/>
                <w:color w:val="000000" w:themeColor="text1"/>
                <w:sz w:val="20"/>
              </w:rPr>
            </w:pPr>
            <w:r w:rsidRPr="004B0376">
              <w:rPr>
                <w:rFonts w:asciiTheme="minorHAnsi" w:hAnsiTheme="minorHAnsi"/>
                <w:color w:val="000000" w:themeColor="text1"/>
                <w:sz w:val="20"/>
              </w:rPr>
              <w:t>Autumn 2023</w:t>
            </w:r>
          </w:p>
        </w:tc>
        <w:tc>
          <w:tcPr>
            <w:tcW w:w="2551" w:type="dxa"/>
          </w:tcPr>
          <w:p w14:paraId="7AC3B0C3" w14:textId="08E04D73" w:rsidR="00980866" w:rsidRPr="004B0376" w:rsidRDefault="00980866" w:rsidP="00980866">
            <w:pPr>
              <w:rPr>
                <w:rFonts w:asciiTheme="minorHAnsi" w:hAnsiTheme="minorHAnsi"/>
                <w:color w:val="000000" w:themeColor="text1"/>
                <w:sz w:val="20"/>
              </w:rPr>
            </w:pPr>
            <w:r w:rsidRPr="004B0376">
              <w:rPr>
                <w:rFonts w:asciiTheme="minorHAnsi" w:hAnsiTheme="minorHAnsi"/>
                <w:color w:val="000000" w:themeColor="text1"/>
                <w:sz w:val="20"/>
              </w:rPr>
              <w:t>Delivery of school information to parents and the local community improved</w:t>
            </w:r>
          </w:p>
        </w:tc>
        <w:tc>
          <w:tcPr>
            <w:tcW w:w="1418" w:type="dxa"/>
          </w:tcPr>
          <w:p w14:paraId="406126A5" w14:textId="77777777" w:rsidR="00980866" w:rsidRPr="004B0376" w:rsidRDefault="00980866" w:rsidP="00980866">
            <w:pPr>
              <w:jc w:val="center"/>
              <w:rPr>
                <w:rFonts w:asciiTheme="minorHAnsi" w:hAnsiTheme="minorHAnsi"/>
                <w:color w:val="000000" w:themeColor="text1"/>
                <w:sz w:val="20"/>
              </w:rPr>
            </w:pPr>
          </w:p>
        </w:tc>
      </w:tr>
      <w:tr w:rsidR="00980866" w:rsidRPr="00A7399E" w14:paraId="3F128F7A" w14:textId="77777777" w:rsidTr="000B4E8A">
        <w:trPr>
          <w:trHeight w:val="842"/>
        </w:trPr>
        <w:tc>
          <w:tcPr>
            <w:tcW w:w="2777" w:type="dxa"/>
          </w:tcPr>
          <w:p w14:paraId="2AD588E2" w14:textId="2007F5D1" w:rsidR="00980866" w:rsidRPr="004B0376" w:rsidRDefault="00980866" w:rsidP="00980866">
            <w:pPr>
              <w:rPr>
                <w:rFonts w:asciiTheme="minorHAnsi" w:hAnsiTheme="minorHAnsi"/>
                <w:color w:val="000000" w:themeColor="text1"/>
                <w:sz w:val="20"/>
              </w:rPr>
            </w:pPr>
            <w:r w:rsidRPr="004B0376">
              <w:rPr>
                <w:rFonts w:asciiTheme="minorHAnsi" w:eastAsiaTheme="minorHAnsi" w:hAnsiTheme="minorHAnsi" w:cs="ArialMT"/>
                <w:color w:val="000000" w:themeColor="text1"/>
                <w:sz w:val="20"/>
              </w:rPr>
              <w:t>Survey parents/carers as to the quality of communication to seek their opinions as to how to improve.</w:t>
            </w:r>
          </w:p>
        </w:tc>
        <w:tc>
          <w:tcPr>
            <w:tcW w:w="3461" w:type="dxa"/>
          </w:tcPr>
          <w:p w14:paraId="5CF10437" w14:textId="6C6E1FE0" w:rsidR="00980866" w:rsidRPr="004B0376" w:rsidRDefault="00980866" w:rsidP="00980866">
            <w:pPr>
              <w:rPr>
                <w:rFonts w:asciiTheme="minorHAnsi" w:hAnsiTheme="minorHAnsi"/>
                <w:color w:val="000000" w:themeColor="text1"/>
                <w:sz w:val="20"/>
              </w:rPr>
            </w:pPr>
            <w:r w:rsidRPr="004B0376">
              <w:rPr>
                <w:rFonts w:asciiTheme="minorHAnsi" w:eastAsiaTheme="minorHAnsi" w:hAnsiTheme="minorHAnsi" w:cs="ArialMT"/>
                <w:color w:val="000000" w:themeColor="text1"/>
                <w:sz w:val="20"/>
              </w:rPr>
              <w:t>Send out survey to parents regarding quality of communication.</w:t>
            </w:r>
          </w:p>
        </w:tc>
        <w:tc>
          <w:tcPr>
            <w:tcW w:w="3638" w:type="dxa"/>
          </w:tcPr>
          <w:p w14:paraId="253BA213" w14:textId="57C9C31E" w:rsidR="00980866" w:rsidRPr="004B0376" w:rsidRDefault="00980866" w:rsidP="00980866">
            <w:pPr>
              <w:rPr>
                <w:rFonts w:asciiTheme="minorHAnsi" w:hAnsiTheme="minorHAnsi"/>
                <w:color w:val="000000" w:themeColor="text1"/>
                <w:sz w:val="20"/>
              </w:rPr>
            </w:pPr>
            <w:r w:rsidRPr="004B0376">
              <w:rPr>
                <w:rFonts w:asciiTheme="minorHAnsi" w:eastAsiaTheme="minorHAnsi" w:hAnsiTheme="minorHAnsi" w:cs="ArialMT"/>
                <w:color w:val="000000" w:themeColor="text1"/>
                <w:sz w:val="20"/>
              </w:rPr>
              <w:t>School is more aware of the opinions of parents and acts on this.</w:t>
            </w:r>
          </w:p>
        </w:tc>
        <w:tc>
          <w:tcPr>
            <w:tcW w:w="1749" w:type="dxa"/>
          </w:tcPr>
          <w:p w14:paraId="7BC5828C" w14:textId="724F41B8" w:rsidR="00980866" w:rsidRPr="004B0376" w:rsidRDefault="00980866" w:rsidP="00980866">
            <w:pPr>
              <w:jc w:val="center"/>
              <w:rPr>
                <w:rFonts w:asciiTheme="minorHAnsi" w:hAnsiTheme="minorHAnsi"/>
                <w:color w:val="000000" w:themeColor="text1"/>
                <w:sz w:val="20"/>
              </w:rPr>
            </w:pPr>
            <w:r w:rsidRPr="004B0376">
              <w:rPr>
                <w:rFonts w:asciiTheme="minorHAnsi" w:hAnsiTheme="minorHAnsi"/>
                <w:color w:val="000000" w:themeColor="text1"/>
                <w:sz w:val="20"/>
              </w:rPr>
              <w:t>Sept 2023</w:t>
            </w:r>
          </w:p>
        </w:tc>
        <w:tc>
          <w:tcPr>
            <w:tcW w:w="2551" w:type="dxa"/>
          </w:tcPr>
          <w:p w14:paraId="632E3848" w14:textId="6599184B" w:rsidR="00980866" w:rsidRPr="004B0376" w:rsidRDefault="00980866" w:rsidP="00980866">
            <w:pPr>
              <w:rPr>
                <w:rFonts w:asciiTheme="minorHAnsi" w:hAnsiTheme="minorHAnsi"/>
                <w:color w:val="000000" w:themeColor="text1"/>
                <w:sz w:val="20"/>
              </w:rPr>
            </w:pPr>
            <w:r w:rsidRPr="004B0376">
              <w:rPr>
                <w:rFonts w:asciiTheme="minorHAnsi" w:eastAsiaTheme="minorHAnsi" w:hAnsiTheme="minorHAnsi" w:cs="ArialMT"/>
                <w:color w:val="000000" w:themeColor="text1"/>
                <w:sz w:val="20"/>
              </w:rPr>
              <w:t>Parental opinion is surveyed and action taken appropriately.</w:t>
            </w:r>
          </w:p>
        </w:tc>
        <w:tc>
          <w:tcPr>
            <w:tcW w:w="1418" w:type="dxa"/>
          </w:tcPr>
          <w:p w14:paraId="7F321312" w14:textId="77777777" w:rsidR="00980866" w:rsidRPr="004B0376" w:rsidRDefault="00980866" w:rsidP="00980866">
            <w:pPr>
              <w:jc w:val="center"/>
              <w:rPr>
                <w:rFonts w:asciiTheme="minorHAnsi" w:hAnsiTheme="minorHAnsi"/>
                <w:color w:val="000000" w:themeColor="text1"/>
                <w:sz w:val="20"/>
              </w:rPr>
            </w:pPr>
          </w:p>
        </w:tc>
      </w:tr>
      <w:tr w:rsidR="00980866" w:rsidRPr="00A7399E" w14:paraId="5EFAB21D" w14:textId="77777777" w:rsidTr="000B4E8A">
        <w:trPr>
          <w:trHeight w:val="842"/>
        </w:trPr>
        <w:tc>
          <w:tcPr>
            <w:tcW w:w="2777" w:type="dxa"/>
          </w:tcPr>
          <w:p w14:paraId="46171190" w14:textId="3D45D72E" w:rsidR="00980866" w:rsidRPr="004B0376" w:rsidRDefault="00980866" w:rsidP="00980866">
            <w:pPr>
              <w:rPr>
                <w:rFonts w:asciiTheme="minorHAnsi" w:hAnsiTheme="minorHAnsi"/>
                <w:color w:val="000000" w:themeColor="text1"/>
                <w:sz w:val="20"/>
              </w:rPr>
            </w:pPr>
            <w:r w:rsidRPr="004B0376">
              <w:rPr>
                <w:rFonts w:asciiTheme="minorHAnsi" w:hAnsiTheme="minorHAnsi"/>
                <w:color w:val="000000" w:themeColor="text1"/>
                <w:sz w:val="20"/>
              </w:rPr>
              <w:t>Review documentation with a view of ensuring accessibility for pupils with visual impairment</w:t>
            </w:r>
          </w:p>
        </w:tc>
        <w:tc>
          <w:tcPr>
            <w:tcW w:w="3461" w:type="dxa"/>
          </w:tcPr>
          <w:p w14:paraId="43483983" w14:textId="77777777" w:rsidR="00980866" w:rsidRPr="004B0376" w:rsidRDefault="00980866" w:rsidP="00980866">
            <w:pPr>
              <w:rPr>
                <w:rFonts w:asciiTheme="minorHAnsi" w:hAnsiTheme="minorHAnsi"/>
                <w:color w:val="000000" w:themeColor="text1"/>
                <w:sz w:val="20"/>
              </w:rPr>
            </w:pPr>
            <w:r w:rsidRPr="004B0376">
              <w:rPr>
                <w:rFonts w:asciiTheme="minorHAnsi" w:hAnsiTheme="minorHAnsi"/>
                <w:color w:val="000000" w:themeColor="text1"/>
                <w:sz w:val="20"/>
              </w:rPr>
              <w:t>Get advice from Hearing &amp; Visually Impaired Service on alternative formats and use of IT software to produce customised materials.</w:t>
            </w:r>
          </w:p>
          <w:p w14:paraId="7E099DC5" w14:textId="1FBAB033" w:rsidR="00980866" w:rsidRPr="004B0376" w:rsidRDefault="00980866" w:rsidP="00980866">
            <w:pPr>
              <w:rPr>
                <w:rFonts w:asciiTheme="minorHAnsi" w:hAnsiTheme="minorHAnsi"/>
                <w:color w:val="000000" w:themeColor="text1"/>
                <w:sz w:val="20"/>
              </w:rPr>
            </w:pPr>
            <w:r w:rsidRPr="004B0376">
              <w:rPr>
                <w:rFonts w:asciiTheme="minorHAnsi" w:hAnsiTheme="minorHAnsi"/>
                <w:color w:val="000000" w:themeColor="text1"/>
                <w:sz w:val="20"/>
              </w:rPr>
              <w:t xml:space="preserve">Ensure </w:t>
            </w:r>
            <w:r w:rsidR="004B0376" w:rsidRPr="004B0376">
              <w:rPr>
                <w:rFonts w:asciiTheme="minorHAnsi" w:hAnsiTheme="minorHAnsi"/>
                <w:color w:val="000000" w:themeColor="text1"/>
                <w:sz w:val="20"/>
              </w:rPr>
              <w:t xml:space="preserve">size / colour of worksheets / fonts etc are appropriate for individuals. </w:t>
            </w:r>
          </w:p>
        </w:tc>
        <w:tc>
          <w:tcPr>
            <w:tcW w:w="3638" w:type="dxa"/>
          </w:tcPr>
          <w:p w14:paraId="51F69450" w14:textId="70A60F56" w:rsidR="00980866" w:rsidRPr="004B0376" w:rsidRDefault="00980866" w:rsidP="00980866">
            <w:pPr>
              <w:rPr>
                <w:rFonts w:asciiTheme="minorHAnsi" w:hAnsiTheme="minorHAnsi"/>
                <w:color w:val="000000" w:themeColor="text1"/>
                <w:sz w:val="20"/>
              </w:rPr>
            </w:pPr>
            <w:r w:rsidRPr="004B0376">
              <w:rPr>
                <w:rFonts w:asciiTheme="minorHAnsi" w:hAnsiTheme="minorHAnsi"/>
                <w:color w:val="000000" w:themeColor="text1"/>
                <w:sz w:val="20"/>
              </w:rPr>
              <w:t>All school information available for all</w:t>
            </w:r>
          </w:p>
        </w:tc>
        <w:tc>
          <w:tcPr>
            <w:tcW w:w="1749" w:type="dxa"/>
          </w:tcPr>
          <w:p w14:paraId="7BA4A3BD" w14:textId="2DA74CEE" w:rsidR="00980866" w:rsidRPr="004B0376" w:rsidRDefault="00980866" w:rsidP="00980866">
            <w:pPr>
              <w:jc w:val="center"/>
              <w:rPr>
                <w:rFonts w:asciiTheme="minorHAnsi" w:hAnsiTheme="minorHAnsi"/>
                <w:color w:val="000000" w:themeColor="text1"/>
                <w:sz w:val="20"/>
              </w:rPr>
            </w:pPr>
            <w:r w:rsidRPr="004B0376">
              <w:rPr>
                <w:rFonts w:asciiTheme="minorHAnsi" w:hAnsiTheme="minorHAnsi"/>
                <w:color w:val="000000" w:themeColor="text1"/>
                <w:sz w:val="20"/>
              </w:rPr>
              <w:t>Autumn 2023</w:t>
            </w:r>
          </w:p>
        </w:tc>
        <w:tc>
          <w:tcPr>
            <w:tcW w:w="2551" w:type="dxa"/>
          </w:tcPr>
          <w:p w14:paraId="762A9254" w14:textId="063F1584" w:rsidR="00980866" w:rsidRPr="004B0376" w:rsidRDefault="00980866" w:rsidP="00980866">
            <w:pPr>
              <w:rPr>
                <w:rFonts w:asciiTheme="minorHAnsi" w:hAnsiTheme="minorHAnsi"/>
                <w:color w:val="000000" w:themeColor="text1"/>
                <w:sz w:val="20"/>
              </w:rPr>
            </w:pPr>
            <w:r w:rsidRPr="004B0376">
              <w:rPr>
                <w:rFonts w:asciiTheme="minorHAnsi" w:hAnsiTheme="minorHAnsi"/>
                <w:color w:val="000000" w:themeColor="text1"/>
                <w:sz w:val="20"/>
              </w:rPr>
              <w:t>Delivery of school information to pupils &amp; parents with visual difficulties improved.</w:t>
            </w:r>
          </w:p>
        </w:tc>
        <w:tc>
          <w:tcPr>
            <w:tcW w:w="1418" w:type="dxa"/>
          </w:tcPr>
          <w:p w14:paraId="5A3C8658" w14:textId="77777777" w:rsidR="00980866" w:rsidRPr="004B0376" w:rsidRDefault="00980866" w:rsidP="00980866">
            <w:pPr>
              <w:jc w:val="center"/>
              <w:rPr>
                <w:rFonts w:asciiTheme="minorHAnsi" w:hAnsiTheme="minorHAnsi"/>
                <w:color w:val="000000" w:themeColor="text1"/>
                <w:sz w:val="20"/>
              </w:rPr>
            </w:pPr>
          </w:p>
        </w:tc>
      </w:tr>
      <w:tr w:rsidR="00980866" w:rsidRPr="00A7399E" w14:paraId="4912CC3B" w14:textId="77777777" w:rsidTr="000B4E8A">
        <w:trPr>
          <w:trHeight w:val="842"/>
        </w:trPr>
        <w:tc>
          <w:tcPr>
            <w:tcW w:w="2777" w:type="dxa"/>
          </w:tcPr>
          <w:p w14:paraId="528FDBB3" w14:textId="3D290E45" w:rsidR="00980866" w:rsidRPr="004B0376" w:rsidRDefault="00980866" w:rsidP="00980866">
            <w:pPr>
              <w:rPr>
                <w:rFonts w:asciiTheme="minorHAnsi" w:hAnsiTheme="minorHAnsi"/>
                <w:color w:val="000000" w:themeColor="text1"/>
                <w:sz w:val="20"/>
              </w:rPr>
            </w:pPr>
            <w:r w:rsidRPr="004B0376">
              <w:rPr>
                <w:rFonts w:asciiTheme="minorHAnsi" w:hAnsiTheme="minorHAnsi"/>
                <w:color w:val="000000" w:themeColor="text1"/>
                <w:sz w:val="20"/>
              </w:rPr>
              <w:t>Raise the awareness of adults working at and for the school on the importance of good communications systems.</w:t>
            </w:r>
          </w:p>
        </w:tc>
        <w:tc>
          <w:tcPr>
            <w:tcW w:w="3461" w:type="dxa"/>
          </w:tcPr>
          <w:p w14:paraId="73EC41B5" w14:textId="6B153213" w:rsidR="00980866" w:rsidRPr="004B0376" w:rsidRDefault="00980866" w:rsidP="00980866">
            <w:pPr>
              <w:rPr>
                <w:rFonts w:asciiTheme="minorHAnsi" w:hAnsiTheme="minorHAnsi"/>
                <w:color w:val="000000" w:themeColor="text1"/>
                <w:sz w:val="20"/>
              </w:rPr>
            </w:pPr>
            <w:r w:rsidRPr="004B0376">
              <w:rPr>
                <w:rFonts w:asciiTheme="minorHAnsi" w:hAnsiTheme="minorHAnsi"/>
                <w:color w:val="000000" w:themeColor="text1"/>
                <w:sz w:val="20"/>
              </w:rPr>
              <w:t>Arrange training courses.</w:t>
            </w:r>
          </w:p>
        </w:tc>
        <w:tc>
          <w:tcPr>
            <w:tcW w:w="3638" w:type="dxa"/>
          </w:tcPr>
          <w:p w14:paraId="49A1BB3C" w14:textId="272EE7E8" w:rsidR="00980866" w:rsidRPr="004B0376" w:rsidRDefault="00980866" w:rsidP="00980866">
            <w:pPr>
              <w:rPr>
                <w:rFonts w:asciiTheme="minorHAnsi" w:hAnsiTheme="minorHAnsi"/>
                <w:color w:val="000000" w:themeColor="text1"/>
                <w:sz w:val="20"/>
              </w:rPr>
            </w:pPr>
            <w:r w:rsidRPr="004B0376">
              <w:rPr>
                <w:rFonts w:asciiTheme="minorHAnsi" w:hAnsiTheme="minorHAnsi"/>
                <w:color w:val="000000" w:themeColor="text1"/>
                <w:sz w:val="20"/>
              </w:rPr>
              <w:t>Awareness of target group raised</w:t>
            </w:r>
          </w:p>
        </w:tc>
        <w:tc>
          <w:tcPr>
            <w:tcW w:w="1749" w:type="dxa"/>
          </w:tcPr>
          <w:p w14:paraId="5C98B7A6" w14:textId="4D83836D" w:rsidR="00980866" w:rsidRPr="004B0376" w:rsidRDefault="00980866" w:rsidP="00980866">
            <w:pPr>
              <w:jc w:val="center"/>
              <w:rPr>
                <w:rFonts w:asciiTheme="minorHAnsi" w:hAnsiTheme="minorHAnsi"/>
                <w:color w:val="000000" w:themeColor="text1"/>
                <w:sz w:val="20"/>
              </w:rPr>
            </w:pPr>
            <w:r w:rsidRPr="004B0376">
              <w:rPr>
                <w:rFonts w:asciiTheme="minorHAnsi" w:hAnsiTheme="minorHAnsi"/>
                <w:color w:val="000000" w:themeColor="text1"/>
                <w:sz w:val="20"/>
              </w:rPr>
              <w:t>Ongoing from Autumn 2023</w:t>
            </w:r>
          </w:p>
        </w:tc>
        <w:tc>
          <w:tcPr>
            <w:tcW w:w="2551" w:type="dxa"/>
          </w:tcPr>
          <w:p w14:paraId="69CA46C0" w14:textId="4955C5C3" w:rsidR="00980866" w:rsidRPr="004B0376" w:rsidRDefault="00980866" w:rsidP="00980866">
            <w:pPr>
              <w:rPr>
                <w:rFonts w:asciiTheme="minorHAnsi" w:hAnsiTheme="minorHAnsi"/>
                <w:color w:val="000000" w:themeColor="text1"/>
                <w:sz w:val="20"/>
              </w:rPr>
            </w:pPr>
            <w:r w:rsidRPr="004B0376">
              <w:rPr>
                <w:rFonts w:asciiTheme="minorHAnsi" w:hAnsiTheme="minorHAnsi"/>
                <w:color w:val="000000" w:themeColor="text1"/>
                <w:sz w:val="20"/>
              </w:rPr>
              <w:t>School is more effective in meeting the needs of pupils.</w:t>
            </w:r>
          </w:p>
        </w:tc>
        <w:tc>
          <w:tcPr>
            <w:tcW w:w="1418" w:type="dxa"/>
          </w:tcPr>
          <w:p w14:paraId="10091FBA" w14:textId="77777777" w:rsidR="00980866" w:rsidRPr="004B0376" w:rsidRDefault="00980866" w:rsidP="00980866">
            <w:pPr>
              <w:jc w:val="center"/>
              <w:rPr>
                <w:rFonts w:asciiTheme="minorHAnsi" w:hAnsiTheme="minorHAnsi"/>
                <w:color w:val="000000" w:themeColor="text1"/>
                <w:sz w:val="20"/>
              </w:rPr>
            </w:pPr>
          </w:p>
        </w:tc>
      </w:tr>
    </w:tbl>
    <w:p w14:paraId="7D1DBB54" w14:textId="77777777" w:rsidR="00996336" w:rsidRDefault="00996336" w:rsidP="00193C6C">
      <w:pPr>
        <w:jc w:val="center"/>
        <w:rPr>
          <w:rFonts w:asciiTheme="minorHAnsi" w:hAnsiTheme="minorHAnsi"/>
          <w:b/>
          <w:sz w:val="28"/>
          <w:szCs w:val="28"/>
          <w:u w:val="single"/>
        </w:rPr>
        <w:sectPr w:rsidR="00996336" w:rsidSect="00996336">
          <w:headerReference w:type="default" r:id="rId27"/>
          <w:footerReference w:type="default" r:id="rId28"/>
          <w:pgSz w:w="16840" w:h="11907" w:orient="landscape" w:code="9"/>
          <w:pgMar w:top="1008" w:right="1008" w:bottom="1008" w:left="1008" w:header="720" w:footer="720" w:gutter="0"/>
          <w:pgNumType w:start="3"/>
          <w:cols w:space="720"/>
        </w:sectPr>
      </w:pPr>
    </w:p>
    <w:p w14:paraId="78A88FAE" w14:textId="77777777" w:rsidR="00996336" w:rsidRDefault="00996336" w:rsidP="00996336">
      <w:pPr>
        <w:jc w:val="center"/>
        <w:rPr>
          <w:rFonts w:asciiTheme="minorHAnsi" w:hAnsiTheme="minorHAnsi"/>
          <w:b/>
          <w:i/>
          <w:color w:val="000000" w:themeColor="text1"/>
          <w:sz w:val="28"/>
          <w:szCs w:val="22"/>
        </w:rPr>
      </w:pPr>
    </w:p>
    <w:p w14:paraId="759D0450" w14:textId="77777777" w:rsidR="00996336" w:rsidRDefault="00996336" w:rsidP="00996336">
      <w:pPr>
        <w:jc w:val="center"/>
        <w:rPr>
          <w:rFonts w:asciiTheme="minorHAnsi" w:hAnsiTheme="minorHAnsi"/>
          <w:b/>
          <w:i/>
          <w:color w:val="000000" w:themeColor="text1"/>
          <w:sz w:val="28"/>
          <w:szCs w:val="22"/>
        </w:rPr>
      </w:pPr>
    </w:p>
    <w:p w14:paraId="23BB65E1" w14:textId="77777777" w:rsidR="00996336" w:rsidRDefault="00996336" w:rsidP="00996336">
      <w:pPr>
        <w:jc w:val="center"/>
        <w:rPr>
          <w:rFonts w:asciiTheme="minorHAnsi" w:hAnsiTheme="minorHAnsi"/>
          <w:b/>
          <w:i/>
          <w:color w:val="000000" w:themeColor="text1"/>
          <w:sz w:val="28"/>
          <w:szCs w:val="22"/>
        </w:rPr>
      </w:pPr>
    </w:p>
    <w:p w14:paraId="6740231B" w14:textId="77777777" w:rsidR="00996336" w:rsidRDefault="00996336" w:rsidP="00996336">
      <w:pPr>
        <w:jc w:val="center"/>
        <w:rPr>
          <w:rFonts w:asciiTheme="minorHAnsi" w:hAnsiTheme="minorHAnsi"/>
          <w:b/>
          <w:i/>
          <w:color w:val="000000" w:themeColor="text1"/>
          <w:sz w:val="28"/>
          <w:szCs w:val="22"/>
        </w:rPr>
      </w:pPr>
    </w:p>
    <w:p w14:paraId="228FAFC2" w14:textId="77777777" w:rsidR="00996336" w:rsidRDefault="00996336" w:rsidP="00996336">
      <w:pPr>
        <w:jc w:val="center"/>
        <w:rPr>
          <w:rFonts w:asciiTheme="minorHAnsi" w:hAnsiTheme="minorHAnsi"/>
          <w:b/>
          <w:i/>
          <w:color w:val="000000" w:themeColor="text1"/>
          <w:sz w:val="28"/>
          <w:szCs w:val="22"/>
        </w:rPr>
      </w:pPr>
    </w:p>
    <w:p w14:paraId="7D565CFF" w14:textId="77777777" w:rsidR="00996336" w:rsidRDefault="00996336" w:rsidP="00996336">
      <w:pPr>
        <w:jc w:val="center"/>
        <w:rPr>
          <w:rFonts w:asciiTheme="minorHAnsi" w:hAnsiTheme="minorHAnsi"/>
          <w:b/>
          <w:i/>
          <w:color w:val="000000" w:themeColor="text1"/>
          <w:sz w:val="28"/>
          <w:szCs w:val="22"/>
        </w:rPr>
      </w:pPr>
    </w:p>
    <w:p w14:paraId="0F0685A5" w14:textId="77777777" w:rsidR="008078AC" w:rsidRPr="00A7399E" w:rsidRDefault="008078AC" w:rsidP="00980866">
      <w:pPr>
        <w:rPr>
          <w:rFonts w:asciiTheme="minorHAnsi" w:hAnsiTheme="minorHAnsi"/>
          <w:b/>
          <w:sz w:val="28"/>
          <w:szCs w:val="28"/>
          <w:u w:val="single"/>
        </w:rPr>
        <w:sectPr w:rsidR="008078AC" w:rsidRPr="00A7399E" w:rsidSect="00996336">
          <w:headerReference w:type="default" r:id="rId29"/>
          <w:footerReference w:type="default" r:id="rId30"/>
          <w:pgSz w:w="16840" w:h="11907" w:orient="landscape" w:code="9"/>
          <w:pgMar w:top="1008" w:right="1008" w:bottom="1008" w:left="1008" w:header="720" w:footer="720" w:gutter="0"/>
          <w:pgNumType w:start="4"/>
          <w:cols w:space="720"/>
        </w:sectPr>
      </w:pPr>
    </w:p>
    <w:p w14:paraId="73E50F35" w14:textId="77777777" w:rsidR="00193C6C" w:rsidRPr="00A7399E" w:rsidRDefault="00193C6C" w:rsidP="00980866">
      <w:pPr>
        <w:rPr>
          <w:rFonts w:asciiTheme="minorHAnsi" w:hAnsiTheme="minorHAnsi"/>
          <w:b/>
          <w:color w:val="FF0000"/>
          <w:sz w:val="2"/>
          <w:szCs w:val="2"/>
          <w:u w:val="single"/>
        </w:rPr>
        <w:sectPr w:rsidR="00193C6C" w:rsidRPr="00A7399E" w:rsidSect="00996336">
          <w:headerReference w:type="default" r:id="rId31"/>
          <w:footerReference w:type="default" r:id="rId32"/>
          <w:pgSz w:w="16840" w:h="11907" w:orient="landscape" w:code="9"/>
          <w:pgMar w:top="1008" w:right="1008" w:bottom="1008" w:left="1008" w:header="624" w:footer="624" w:gutter="0"/>
          <w:pgNumType w:start="1"/>
          <w:cols w:space="720"/>
          <w:docGrid w:linePitch="299"/>
        </w:sectPr>
      </w:pPr>
    </w:p>
    <w:p w14:paraId="798C60CE" w14:textId="77777777" w:rsidR="00A908FC" w:rsidRPr="00A908FC" w:rsidRDefault="00A908FC">
      <w:pPr>
        <w:rPr>
          <w:rFonts w:asciiTheme="minorHAnsi" w:hAnsiTheme="minorHAnsi"/>
          <w:sz w:val="2"/>
          <w:szCs w:val="2"/>
        </w:rPr>
      </w:pPr>
    </w:p>
    <w:p w14:paraId="5A032FE8" w14:textId="77777777" w:rsidR="00AE058D" w:rsidRPr="00A7399E" w:rsidRDefault="00AE058D" w:rsidP="00AE058D">
      <w:pPr>
        <w:rPr>
          <w:rFonts w:asciiTheme="minorHAnsi" w:hAnsiTheme="minorHAnsi"/>
          <w:sz w:val="16"/>
          <w:szCs w:val="16"/>
        </w:rPr>
      </w:pPr>
    </w:p>
    <w:p w14:paraId="4751BDB5" w14:textId="77777777" w:rsidR="00AE058D" w:rsidRPr="00A7399E" w:rsidRDefault="00AE058D" w:rsidP="00AE058D">
      <w:pPr>
        <w:rPr>
          <w:rFonts w:asciiTheme="minorHAnsi" w:hAnsiTheme="minorHAnsi"/>
          <w:sz w:val="16"/>
          <w:szCs w:val="16"/>
        </w:rPr>
      </w:pPr>
    </w:p>
    <w:p w14:paraId="25E7AE35" w14:textId="77777777" w:rsidR="005A7599" w:rsidRPr="00A7399E" w:rsidRDefault="005A7599" w:rsidP="005A7599">
      <w:pPr>
        <w:spacing w:after="200" w:line="276" w:lineRule="auto"/>
        <w:rPr>
          <w:rFonts w:asciiTheme="minorHAnsi" w:hAnsiTheme="minorHAnsi"/>
          <w:b/>
          <w:sz w:val="28"/>
          <w:szCs w:val="28"/>
          <w:u w:val="single"/>
        </w:rPr>
        <w:sectPr w:rsidR="005A7599" w:rsidRPr="00A7399E" w:rsidSect="00996336">
          <w:headerReference w:type="even" r:id="rId33"/>
          <w:headerReference w:type="default" r:id="rId34"/>
          <w:footerReference w:type="default" r:id="rId35"/>
          <w:headerReference w:type="first" r:id="rId36"/>
          <w:pgSz w:w="16840" w:h="11907" w:orient="landscape" w:code="9"/>
          <w:pgMar w:top="1008" w:right="1008" w:bottom="1008" w:left="1008" w:header="624" w:footer="624" w:gutter="0"/>
          <w:pgNumType w:start="2"/>
          <w:cols w:space="720"/>
          <w:docGrid w:linePitch="299"/>
        </w:sectPr>
      </w:pPr>
    </w:p>
    <w:p w14:paraId="2BC6650C" w14:textId="77777777" w:rsidR="00F00D39" w:rsidRPr="00A7399E" w:rsidRDefault="00F00D39">
      <w:pPr>
        <w:rPr>
          <w:rFonts w:asciiTheme="minorHAnsi" w:hAnsiTheme="minorHAnsi"/>
          <w:szCs w:val="22"/>
        </w:rPr>
      </w:pPr>
    </w:p>
    <w:sectPr w:rsidR="00F00D39" w:rsidRPr="00A7399E" w:rsidSect="00AE058D">
      <w:headerReference w:type="default" r:id="rId37"/>
      <w:pgSz w:w="16838" w:h="11906" w:orient="landscape" w:code="9"/>
      <w:pgMar w:top="1008" w:right="1008" w:bottom="1008" w:left="100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FE512" w14:textId="77777777" w:rsidR="00DD087C" w:rsidRDefault="00DD087C" w:rsidP="00996DF0">
      <w:r>
        <w:separator/>
      </w:r>
    </w:p>
  </w:endnote>
  <w:endnote w:type="continuationSeparator" w:id="0">
    <w:p w14:paraId="589CE0AD" w14:textId="77777777" w:rsidR="00DD087C" w:rsidRDefault="00DD087C" w:rsidP="0099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ItalicMT">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1287" w14:textId="77777777" w:rsidR="00DD087C" w:rsidRPr="007D7413" w:rsidRDefault="00DD087C">
    <w:pPr>
      <w:pStyle w:val="Footer"/>
      <w:rPr>
        <w:rFonts w:asciiTheme="minorHAnsi" w:hAnsiTheme="minorHAnsi"/>
      </w:rPr>
    </w:pPr>
  </w:p>
  <w:p w14:paraId="01F5EB30" w14:textId="0C012285" w:rsidR="00DD087C" w:rsidRPr="007D7413" w:rsidRDefault="00DD087C" w:rsidP="00A7399E">
    <w:pPr>
      <w:tabs>
        <w:tab w:val="center" w:pos="4513"/>
        <w:tab w:val="right" w:pos="9026"/>
      </w:tabs>
      <w:rPr>
        <w:rFonts w:asciiTheme="minorHAnsi" w:eastAsiaTheme="minorHAnsi" w:hAnsiTheme="minorHAnsi" w:cstheme="minorBid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428F4" w14:textId="77777777" w:rsidR="00DD087C" w:rsidRPr="00A7399E" w:rsidRDefault="00DD087C" w:rsidP="00A7399E">
    <w:pPr>
      <w:pStyle w:val="Footer"/>
      <w:jc w:val="center"/>
      <w:rPr>
        <w:rFonts w:ascii="Calibri" w:hAnsi="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05F73" w14:textId="77777777" w:rsidR="00DD087C" w:rsidRPr="00D730FA" w:rsidRDefault="00DD087C">
    <w:pPr>
      <w:pStyle w:val="Footer"/>
      <w:jc w:val="center"/>
      <w:rPr>
        <w:rFonts w:ascii="Calibri" w:hAnsi="Calibri"/>
        <w:sz w:val="20"/>
      </w:rPr>
    </w:pPr>
    <w:r w:rsidRPr="00D730FA">
      <w:rPr>
        <w:rStyle w:val="PageNumber"/>
        <w:rFonts w:ascii="Calibri" w:hAnsi="Calibri"/>
        <w:sz w:val="20"/>
      </w:rPr>
      <w:fldChar w:fldCharType="begin"/>
    </w:r>
    <w:r w:rsidRPr="00D730FA">
      <w:rPr>
        <w:rStyle w:val="PageNumber"/>
        <w:rFonts w:ascii="Calibri" w:hAnsi="Calibri"/>
        <w:sz w:val="20"/>
      </w:rPr>
      <w:instrText xml:space="preserve"> PAGE </w:instrText>
    </w:r>
    <w:r w:rsidRPr="00D730FA">
      <w:rPr>
        <w:rStyle w:val="PageNumber"/>
        <w:rFonts w:ascii="Calibri" w:hAnsi="Calibri"/>
        <w:sz w:val="20"/>
      </w:rPr>
      <w:fldChar w:fldCharType="separate"/>
    </w:r>
    <w:r>
      <w:rPr>
        <w:rStyle w:val="PageNumber"/>
        <w:rFonts w:ascii="Calibri" w:hAnsi="Calibri"/>
        <w:noProof/>
        <w:sz w:val="20"/>
      </w:rPr>
      <w:t>12</w:t>
    </w:r>
    <w:r w:rsidRPr="00D730FA">
      <w:rPr>
        <w:rStyle w:val="PageNumber"/>
        <w:rFonts w:ascii="Calibri" w:hAnsi="Calibri"/>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3085" w14:textId="77777777" w:rsidR="00DD087C" w:rsidRPr="00D730FA" w:rsidRDefault="00DD087C">
    <w:pPr>
      <w:pStyle w:val="Footer"/>
      <w:jc w:val="center"/>
      <w:rPr>
        <w:rFonts w:ascii="Calibri" w:hAnsi="Calibri"/>
        <w:sz w:val="20"/>
      </w:rPr>
    </w:pPr>
    <w:r w:rsidRPr="00D730FA">
      <w:rPr>
        <w:rStyle w:val="PageNumber"/>
        <w:rFonts w:ascii="Calibri" w:hAnsi="Calibri"/>
        <w:sz w:val="20"/>
      </w:rPr>
      <w:fldChar w:fldCharType="begin"/>
    </w:r>
    <w:r w:rsidRPr="00D730FA">
      <w:rPr>
        <w:rStyle w:val="PageNumber"/>
        <w:rFonts w:ascii="Calibri" w:hAnsi="Calibri"/>
        <w:sz w:val="20"/>
      </w:rPr>
      <w:instrText xml:space="preserve"> PAGE </w:instrText>
    </w:r>
    <w:r w:rsidRPr="00D730FA">
      <w:rPr>
        <w:rStyle w:val="PageNumber"/>
        <w:rFonts w:ascii="Calibri" w:hAnsi="Calibri"/>
        <w:sz w:val="20"/>
      </w:rPr>
      <w:fldChar w:fldCharType="separate"/>
    </w:r>
    <w:r>
      <w:rPr>
        <w:rStyle w:val="PageNumber"/>
        <w:rFonts w:ascii="Calibri" w:hAnsi="Calibri"/>
        <w:noProof/>
        <w:sz w:val="20"/>
      </w:rPr>
      <w:t>1</w:t>
    </w:r>
    <w:r w:rsidRPr="00D730FA">
      <w:rPr>
        <w:rStyle w:val="PageNumber"/>
        <w:rFonts w:ascii="Calibri" w:hAnsi="Calibri"/>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432548"/>
      <w:docPartObj>
        <w:docPartGallery w:val="Page Numbers (Bottom of Page)"/>
        <w:docPartUnique/>
      </w:docPartObj>
    </w:sdtPr>
    <w:sdtEndPr>
      <w:rPr>
        <w:rFonts w:ascii="Calibri" w:hAnsi="Calibri"/>
        <w:noProof/>
        <w:sz w:val="20"/>
      </w:rPr>
    </w:sdtEndPr>
    <w:sdtContent>
      <w:p w14:paraId="40B5676C" w14:textId="77777777" w:rsidR="00DD087C" w:rsidRDefault="00DD087C" w:rsidP="00B63E92">
        <w:pPr>
          <w:pStyle w:val="Footer"/>
        </w:pPr>
      </w:p>
      <w:p w14:paraId="0A4D7CFE" w14:textId="77777777" w:rsidR="00DD087C" w:rsidRPr="00996336" w:rsidRDefault="00DD087C" w:rsidP="00E60F66">
        <w:pPr>
          <w:pStyle w:val="Footer"/>
          <w:jc w:val="center"/>
          <w:rPr>
            <w:rFonts w:ascii="Calibri" w:hAnsi="Calibri"/>
            <w:sz w:val="20"/>
          </w:rPr>
        </w:pPr>
        <w:r w:rsidRPr="00996336">
          <w:rPr>
            <w:rFonts w:ascii="Calibri" w:hAnsi="Calibri"/>
            <w:sz w:val="20"/>
          </w:rPr>
          <w:fldChar w:fldCharType="begin"/>
        </w:r>
        <w:r w:rsidRPr="00996336">
          <w:rPr>
            <w:rFonts w:ascii="Calibri" w:hAnsi="Calibri"/>
            <w:sz w:val="20"/>
          </w:rPr>
          <w:instrText xml:space="preserve"> PAGE   \* MERGEFORMAT </w:instrText>
        </w:r>
        <w:r w:rsidRPr="00996336">
          <w:rPr>
            <w:rFonts w:ascii="Calibri" w:hAnsi="Calibri"/>
            <w:sz w:val="20"/>
          </w:rPr>
          <w:fldChar w:fldCharType="separate"/>
        </w:r>
        <w:r>
          <w:rPr>
            <w:rFonts w:ascii="Calibri" w:hAnsi="Calibri"/>
            <w:noProof/>
            <w:sz w:val="20"/>
          </w:rPr>
          <w:t>2</w:t>
        </w:r>
        <w:r w:rsidRPr="00996336">
          <w:rPr>
            <w:rFonts w:ascii="Calibri" w:hAnsi="Calibri"/>
            <w:noProof/>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126581"/>
      <w:docPartObj>
        <w:docPartGallery w:val="Page Numbers (Bottom of Page)"/>
        <w:docPartUnique/>
      </w:docPartObj>
    </w:sdtPr>
    <w:sdtEndPr>
      <w:rPr>
        <w:rFonts w:ascii="Calibri" w:hAnsi="Calibri"/>
        <w:noProof/>
        <w:sz w:val="20"/>
      </w:rPr>
    </w:sdtEndPr>
    <w:sdtContent>
      <w:p w14:paraId="11E5F1D1" w14:textId="77777777" w:rsidR="00DD087C" w:rsidRPr="00996336" w:rsidRDefault="00DD087C" w:rsidP="00996336">
        <w:pPr>
          <w:pStyle w:val="Footer"/>
          <w:jc w:val="center"/>
          <w:rPr>
            <w:rFonts w:ascii="Calibri" w:hAnsi="Calibri"/>
            <w:sz w:val="20"/>
          </w:rPr>
        </w:pPr>
        <w:r w:rsidRPr="00996336">
          <w:rPr>
            <w:rFonts w:ascii="Calibri" w:hAnsi="Calibri"/>
            <w:sz w:val="20"/>
          </w:rPr>
          <w:fldChar w:fldCharType="begin"/>
        </w:r>
        <w:r w:rsidRPr="00996336">
          <w:rPr>
            <w:rFonts w:ascii="Calibri" w:hAnsi="Calibri"/>
            <w:sz w:val="20"/>
          </w:rPr>
          <w:instrText xml:space="preserve"> PAGE   \* MERGEFORMAT </w:instrText>
        </w:r>
        <w:r w:rsidRPr="00996336">
          <w:rPr>
            <w:rFonts w:ascii="Calibri" w:hAnsi="Calibri"/>
            <w:sz w:val="20"/>
          </w:rPr>
          <w:fldChar w:fldCharType="separate"/>
        </w:r>
        <w:r>
          <w:rPr>
            <w:rFonts w:ascii="Calibri" w:hAnsi="Calibri"/>
            <w:noProof/>
            <w:sz w:val="20"/>
          </w:rPr>
          <w:t>3</w:t>
        </w:r>
        <w:r w:rsidRPr="00996336">
          <w:rPr>
            <w:rFonts w:ascii="Calibri" w:hAnsi="Calibri"/>
            <w:noProof/>
            <w:sz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85687" w14:textId="77777777" w:rsidR="00DD087C" w:rsidRPr="00996336" w:rsidRDefault="00DD087C" w:rsidP="00996336">
    <w:pPr>
      <w:pStyle w:val="Footer"/>
      <w:jc w:val="center"/>
      <w:rPr>
        <w:rFonts w:ascii="Calibri" w:hAnsi="Calibri"/>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769378"/>
      <w:docPartObj>
        <w:docPartGallery w:val="Page Numbers (Bottom of Page)"/>
        <w:docPartUnique/>
      </w:docPartObj>
    </w:sdtPr>
    <w:sdtEndPr>
      <w:rPr>
        <w:rFonts w:ascii="Calibri" w:hAnsi="Calibri"/>
        <w:noProof/>
        <w:sz w:val="20"/>
      </w:rPr>
    </w:sdtEndPr>
    <w:sdtContent>
      <w:p w14:paraId="59255CDD" w14:textId="77777777" w:rsidR="00DD087C" w:rsidRPr="00996336" w:rsidRDefault="00DD087C" w:rsidP="00996336">
        <w:pPr>
          <w:pStyle w:val="Footer"/>
          <w:jc w:val="center"/>
          <w:rPr>
            <w:rFonts w:ascii="Calibri" w:hAnsi="Calibri"/>
            <w:sz w:val="20"/>
          </w:rPr>
        </w:pPr>
        <w:r w:rsidRPr="00996336">
          <w:rPr>
            <w:rFonts w:ascii="Calibri" w:hAnsi="Calibri"/>
            <w:sz w:val="20"/>
          </w:rPr>
          <w:fldChar w:fldCharType="begin"/>
        </w:r>
        <w:r w:rsidRPr="00996336">
          <w:rPr>
            <w:rFonts w:ascii="Calibri" w:hAnsi="Calibri"/>
            <w:sz w:val="20"/>
          </w:rPr>
          <w:instrText xml:space="preserve"> PAGE   \* MERGEFORMAT </w:instrText>
        </w:r>
        <w:r w:rsidRPr="00996336">
          <w:rPr>
            <w:rFonts w:ascii="Calibri" w:hAnsi="Calibri"/>
            <w:sz w:val="20"/>
          </w:rPr>
          <w:fldChar w:fldCharType="separate"/>
        </w:r>
        <w:r>
          <w:rPr>
            <w:rFonts w:ascii="Calibri" w:hAnsi="Calibri"/>
            <w:noProof/>
            <w:sz w:val="20"/>
          </w:rPr>
          <w:t>1</w:t>
        </w:r>
        <w:r w:rsidRPr="00996336">
          <w:rPr>
            <w:rFonts w:ascii="Calibri" w:hAnsi="Calibri"/>
            <w:noProof/>
            <w:sz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327387"/>
      <w:docPartObj>
        <w:docPartGallery w:val="Page Numbers (Bottom of Page)"/>
        <w:docPartUnique/>
      </w:docPartObj>
    </w:sdtPr>
    <w:sdtEndPr>
      <w:rPr>
        <w:rFonts w:ascii="Calibri" w:hAnsi="Calibri"/>
        <w:noProof/>
        <w:sz w:val="20"/>
      </w:rPr>
    </w:sdtEndPr>
    <w:sdtContent>
      <w:p w14:paraId="1421C61B" w14:textId="77777777" w:rsidR="00DD087C" w:rsidRPr="00996336" w:rsidRDefault="00DD087C" w:rsidP="00996336">
        <w:pPr>
          <w:pStyle w:val="Footer"/>
          <w:jc w:val="center"/>
          <w:rPr>
            <w:rFonts w:ascii="Calibri" w:hAnsi="Calibri"/>
            <w:sz w:val="20"/>
          </w:rPr>
        </w:pPr>
        <w:r w:rsidRPr="00996336">
          <w:rPr>
            <w:rFonts w:ascii="Calibri" w:hAnsi="Calibri"/>
            <w:sz w:val="20"/>
          </w:rPr>
          <w:fldChar w:fldCharType="begin"/>
        </w:r>
        <w:r w:rsidRPr="00996336">
          <w:rPr>
            <w:rFonts w:ascii="Calibri" w:hAnsi="Calibri"/>
            <w:sz w:val="20"/>
          </w:rPr>
          <w:instrText xml:space="preserve"> PAGE   \* MERGEFORMAT </w:instrText>
        </w:r>
        <w:r w:rsidRPr="00996336">
          <w:rPr>
            <w:rFonts w:ascii="Calibri" w:hAnsi="Calibri"/>
            <w:sz w:val="20"/>
          </w:rPr>
          <w:fldChar w:fldCharType="separate"/>
        </w:r>
        <w:r>
          <w:rPr>
            <w:rFonts w:ascii="Calibri" w:hAnsi="Calibri"/>
            <w:noProof/>
            <w:sz w:val="20"/>
          </w:rPr>
          <w:t>3</w:t>
        </w:r>
        <w:r w:rsidRPr="00996336">
          <w:rPr>
            <w:rFonts w:ascii="Calibri" w:hAnsi="Calibr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08EB2" w14:textId="77777777" w:rsidR="00DD087C" w:rsidRDefault="00DD087C" w:rsidP="00996DF0">
      <w:r>
        <w:separator/>
      </w:r>
    </w:p>
  </w:footnote>
  <w:footnote w:type="continuationSeparator" w:id="0">
    <w:p w14:paraId="06AE3EC5" w14:textId="77777777" w:rsidR="00DD087C" w:rsidRDefault="00DD087C" w:rsidP="00996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E8246" w14:textId="43DEEC1F" w:rsidR="00DD087C" w:rsidRDefault="00DD087C" w:rsidP="00A7399E">
    <w:pPr>
      <w:pStyle w:val="Header"/>
      <w:jc w:val="right"/>
      <w:rPr>
        <w:rFonts w:asciiTheme="minorHAnsi" w:hAnsiTheme="minorHAnsi" w:cs="Arial"/>
        <w:i/>
        <w:color w:val="000000"/>
        <w:sz w:val="18"/>
        <w:szCs w:val="18"/>
      </w:rPr>
    </w:pPr>
    <w:r>
      <w:rPr>
        <w:rFonts w:asciiTheme="minorHAnsi" w:hAnsiTheme="minorHAnsi" w:cs="Arial"/>
        <w:i/>
        <w:color w:val="000000"/>
        <w:sz w:val="18"/>
        <w:szCs w:val="18"/>
      </w:rPr>
      <w:t xml:space="preserve">Version No: </w:t>
    </w:r>
    <w:r w:rsidRPr="001441D1">
      <w:rPr>
        <w:rFonts w:asciiTheme="minorHAnsi" w:hAnsiTheme="minorHAnsi" w:cs="Arial"/>
        <w:b/>
        <w:bCs/>
        <w:i/>
        <w:color w:val="000000"/>
        <w:sz w:val="18"/>
        <w:szCs w:val="18"/>
      </w:rPr>
      <w:t>8</w:t>
    </w:r>
  </w:p>
  <w:p w14:paraId="773896CF" w14:textId="1DB5AF62" w:rsidR="00DD087C" w:rsidRDefault="00DD087C" w:rsidP="00A7399E">
    <w:pPr>
      <w:pStyle w:val="Header"/>
      <w:jc w:val="right"/>
      <w:rPr>
        <w:rFonts w:asciiTheme="minorHAnsi" w:hAnsiTheme="minorHAnsi"/>
        <w:i/>
        <w:sz w:val="18"/>
        <w:szCs w:val="18"/>
      </w:rPr>
    </w:pPr>
    <w:r>
      <w:rPr>
        <w:rFonts w:asciiTheme="minorHAnsi" w:hAnsiTheme="minorHAnsi" w:cs="Arial"/>
        <w:i/>
        <w:color w:val="000000"/>
        <w:sz w:val="18"/>
        <w:szCs w:val="18"/>
      </w:rPr>
      <w:t xml:space="preserve">Last Review Date: </w:t>
    </w:r>
    <w:r>
      <w:rPr>
        <w:rFonts w:asciiTheme="minorHAnsi" w:hAnsiTheme="minorHAnsi" w:cs="Arial"/>
        <w:b/>
        <w:i/>
        <w:color w:val="0F243E" w:themeColor="text2" w:themeShade="80"/>
        <w:sz w:val="18"/>
        <w:szCs w:val="18"/>
      </w:rPr>
      <w:t>September 2023</w:t>
    </w:r>
  </w:p>
  <w:p w14:paraId="50FE8C2B" w14:textId="77777777" w:rsidR="00DD087C" w:rsidRDefault="00DD087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D5FDA" w14:textId="536F7270" w:rsidR="00DD087C" w:rsidRDefault="00DD087C" w:rsidP="00A908FC">
    <w:pPr>
      <w:pStyle w:val="Header"/>
      <w:ind w:right="-344"/>
      <w:jc w:val="right"/>
      <w:rPr>
        <w:rFonts w:ascii="Calibri" w:hAnsi="Calibri"/>
        <w:b/>
        <w:sz w:val="24"/>
      </w:rPr>
    </w:pPr>
    <w:r w:rsidRPr="00996336">
      <w:rPr>
        <w:rFonts w:ascii="Calibri" w:hAnsi="Calibri"/>
        <w:b/>
        <w:sz w:val="24"/>
      </w:rPr>
      <w:t>A</w:t>
    </w:r>
    <w:r>
      <w:rPr>
        <w:rFonts w:ascii="Calibri" w:hAnsi="Calibri"/>
        <w:b/>
        <w:sz w:val="24"/>
      </w:rPr>
      <w:t>ppendix</w:t>
    </w:r>
    <w:r w:rsidRPr="00996336">
      <w:rPr>
        <w:rFonts w:ascii="Calibri" w:hAnsi="Calibri"/>
        <w:b/>
        <w:sz w:val="24"/>
      </w:rPr>
      <w:t xml:space="preserve"> B(i)</w:t>
    </w:r>
  </w:p>
  <w:p w14:paraId="68930975" w14:textId="77777777" w:rsidR="00DD087C" w:rsidRPr="00996336" w:rsidRDefault="00DD087C" w:rsidP="004B24B0">
    <w:pPr>
      <w:pStyle w:val="Header"/>
      <w:jc w:val="right"/>
      <w:rPr>
        <w:rFonts w:ascii="Calibri" w:hAnsi="Calibri"/>
        <w:b/>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9790F" w14:textId="77777777" w:rsidR="00DD087C" w:rsidRDefault="00DD087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D640F" w14:textId="2726761B" w:rsidR="00DD087C" w:rsidRPr="00996336" w:rsidRDefault="00DD087C" w:rsidP="00A908FC">
    <w:pPr>
      <w:pStyle w:val="Header"/>
      <w:ind w:right="-344"/>
      <w:jc w:val="right"/>
      <w:rPr>
        <w:rFonts w:asciiTheme="minorHAnsi" w:hAnsiTheme="minorHAnsi"/>
        <w:b/>
        <w:sz w:val="24"/>
      </w:rPr>
    </w:pPr>
    <w:r w:rsidRPr="00996336">
      <w:rPr>
        <w:rFonts w:asciiTheme="minorHAnsi" w:hAnsiTheme="minorHAnsi"/>
        <w:b/>
        <w:sz w:val="24"/>
      </w:rPr>
      <w:t>A</w:t>
    </w:r>
    <w:r>
      <w:rPr>
        <w:rFonts w:asciiTheme="minorHAnsi" w:hAnsiTheme="minorHAnsi"/>
        <w:b/>
        <w:sz w:val="24"/>
      </w:rPr>
      <w:t>ppendix</w:t>
    </w:r>
    <w:r w:rsidRPr="00996336">
      <w:rPr>
        <w:rFonts w:asciiTheme="minorHAnsi" w:hAnsiTheme="minorHAnsi"/>
        <w:b/>
        <w:sz w:val="24"/>
      </w:rPr>
      <w:t xml:space="preserve"> B(ii)</w:t>
    </w:r>
  </w:p>
  <w:p w14:paraId="552472AF" w14:textId="77777777" w:rsidR="00DD087C" w:rsidRPr="00996336" w:rsidRDefault="00DD087C" w:rsidP="004B24B0">
    <w:pPr>
      <w:pStyle w:val="Header"/>
      <w:jc w:val="right"/>
      <w:rPr>
        <w:rFonts w:asciiTheme="minorHAnsi" w:hAnsiTheme="minorHAnsi"/>
        <w:b/>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9C08C" w14:textId="77777777" w:rsidR="00DD087C" w:rsidRDefault="00DD087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744F" w14:textId="77777777" w:rsidR="00DD087C" w:rsidRPr="00996336" w:rsidRDefault="00DD087C" w:rsidP="004B24B0">
    <w:pPr>
      <w:pStyle w:val="Header"/>
      <w:jc w:val="right"/>
      <w:rPr>
        <w:rFonts w:asciiTheme="minorHAnsi" w:hAnsiTheme="minorHAnsi"/>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E74F5" w14:textId="77777777" w:rsidR="00DD087C" w:rsidRDefault="00DD08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4C096" w14:textId="77777777" w:rsidR="00DD087C" w:rsidRDefault="00DD087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F4DF4" w14:textId="627E80CE" w:rsidR="00DD087C" w:rsidRPr="00996336" w:rsidRDefault="00DD087C" w:rsidP="00B7562B">
    <w:pPr>
      <w:pStyle w:val="Header"/>
      <w:ind w:right="-344"/>
      <w:jc w:val="right"/>
      <w:rPr>
        <w:rFonts w:asciiTheme="minorHAnsi" w:hAnsiTheme="minorHAnsi"/>
        <w:b/>
        <w:sz w:val="24"/>
      </w:rPr>
    </w:pPr>
    <w:r w:rsidRPr="00996336">
      <w:rPr>
        <w:rFonts w:asciiTheme="minorHAnsi" w:hAnsiTheme="minorHAnsi"/>
        <w:b/>
        <w:sz w:val="24"/>
      </w:rPr>
      <w:t>A</w:t>
    </w:r>
    <w:r>
      <w:rPr>
        <w:rFonts w:asciiTheme="minorHAnsi" w:hAnsiTheme="minorHAnsi"/>
        <w:b/>
        <w:sz w:val="24"/>
      </w:rPr>
      <w:t>ppendix</w:t>
    </w:r>
    <w:r w:rsidRPr="00996336">
      <w:rPr>
        <w:rFonts w:asciiTheme="minorHAnsi" w:hAnsiTheme="minorHAnsi"/>
        <w:b/>
        <w:sz w:val="24"/>
      </w:rPr>
      <w:t xml:space="preserve"> A(i)</w:t>
    </w:r>
  </w:p>
  <w:p w14:paraId="57AE53AB" w14:textId="77777777" w:rsidR="00DD087C" w:rsidRPr="00996336" w:rsidRDefault="00DD087C" w:rsidP="004B24B0">
    <w:pPr>
      <w:pStyle w:val="Header"/>
      <w:jc w:val="right"/>
      <w:rPr>
        <w:rFonts w:asciiTheme="minorHAnsi" w:hAnsiTheme="minorHAnsi"/>
        <w:b/>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88043" w14:textId="77777777" w:rsidR="00DD087C" w:rsidRDefault="00DD087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B4EAB" w14:textId="314F4BD8" w:rsidR="00DD087C" w:rsidRPr="00996336" w:rsidRDefault="00DD087C" w:rsidP="00B7562B">
    <w:pPr>
      <w:pStyle w:val="Header"/>
      <w:ind w:right="-344"/>
      <w:jc w:val="right"/>
      <w:rPr>
        <w:rFonts w:asciiTheme="minorHAnsi" w:hAnsiTheme="minorHAnsi"/>
        <w:b/>
        <w:sz w:val="24"/>
      </w:rPr>
    </w:pPr>
    <w:r w:rsidRPr="00996336">
      <w:rPr>
        <w:rFonts w:asciiTheme="minorHAnsi" w:hAnsiTheme="minorHAnsi"/>
        <w:b/>
        <w:sz w:val="24"/>
      </w:rPr>
      <w:t>A</w:t>
    </w:r>
    <w:r>
      <w:rPr>
        <w:rFonts w:asciiTheme="minorHAnsi" w:hAnsiTheme="minorHAnsi"/>
        <w:b/>
        <w:sz w:val="24"/>
      </w:rPr>
      <w:t>ppendix</w:t>
    </w:r>
    <w:r w:rsidRPr="00996336">
      <w:rPr>
        <w:rFonts w:asciiTheme="minorHAnsi" w:hAnsiTheme="minorHAnsi"/>
        <w:b/>
        <w:sz w:val="24"/>
      </w:rPr>
      <w:t xml:space="preserve"> A(ii)</w:t>
    </w:r>
  </w:p>
  <w:p w14:paraId="6E85C4B8" w14:textId="77777777" w:rsidR="00DD087C" w:rsidRPr="00996336" w:rsidRDefault="00DD087C" w:rsidP="004B24B0">
    <w:pPr>
      <w:pStyle w:val="Header"/>
      <w:jc w:val="right"/>
      <w:rPr>
        <w:rFonts w:asciiTheme="minorHAnsi" w:hAnsiTheme="minorHAnsi"/>
        <w:b/>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EEFC8" w14:textId="77777777" w:rsidR="00DD087C" w:rsidRDefault="00DD08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7D41F" w14:textId="5D83E570" w:rsidR="00DD087C" w:rsidRPr="00996336" w:rsidRDefault="00DD087C" w:rsidP="00B7562B">
    <w:pPr>
      <w:pStyle w:val="Header"/>
      <w:ind w:right="-344"/>
      <w:jc w:val="right"/>
      <w:rPr>
        <w:rFonts w:asciiTheme="minorHAnsi" w:hAnsiTheme="minorHAnsi"/>
        <w:b/>
        <w:sz w:val="24"/>
      </w:rPr>
    </w:pPr>
    <w:r w:rsidRPr="00996336">
      <w:rPr>
        <w:rFonts w:asciiTheme="minorHAnsi" w:hAnsiTheme="minorHAnsi"/>
        <w:b/>
        <w:sz w:val="24"/>
      </w:rPr>
      <w:t>A</w:t>
    </w:r>
    <w:r>
      <w:rPr>
        <w:rFonts w:asciiTheme="minorHAnsi" w:hAnsiTheme="minorHAnsi"/>
        <w:b/>
        <w:sz w:val="24"/>
      </w:rPr>
      <w:t>ppendix</w:t>
    </w:r>
    <w:r w:rsidRPr="00996336">
      <w:rPr>
        <w:rFonts w:asciiTheme="minorHAnsi" w:hAnsiTheme="minorHAnsi"/>
        <w:b/>
        <w:sz w:val="24"/>
      </w:rPr>
      <w:t xml:space="preserve"> A(i</w:t>
    </w:r>
    <w:r>
      <w:rPr>
        <w:rFonts w:asciiTheme="minorHAnsi" w:hAnsiTheme="minorHAnsi"/>
        <w:b/>
        <w:sz w:val="24"/>
      </w:rPr>
      <w:t>i</w:t>
    </w:r>
    <w:r w:rsidRPr="00996336">
      <w:rPr>
        <w:rFonts w:asciiTheme="minorHAnsi" w:hAnsiTheme="minorHAnsi"/>
        <w:b/>
        <w:sz w:val="24"/>
      </w:rPr>
      <w:t>i)</w:t>
    </w:r>
  </w:p>
  <w:p w14:paraId="27C17876" w14:textId="77777777" w:rsidR="00DD087C" w:rsidRPr="00996336" w:rsidRDefault="00DD087C" w:rsidP="00996336">
    <w:pPr>
      <w:pStyle w:val="Header"/>
      <w:jc w:val="right"/>
      <w:rPr>
        <w:rFonts w:asciiTheme="minorHAnsi" w:hAnsiTheme="minorHAnsi"/>
        <w:b/>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9B3B8" w14:textId="77777777" w:rsidR="00DD087C" w:rsidRPr="00996336" w:rsidRDefault="00DD087C" w:rsidP="00996336">
    <w:pPr>
      <w:pStyle w:val="Header"/>
      <w:jc w:val="right"/>
      <w:rPr>
        <w:rFonts w:asciiTheme="minorHAnsi" w:hAnsiTheme="minorHAnsi"/>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133"/>
    <w:multiLevelType w:val="hybridMultilevel"/>
    <w:tmpl w:val="57FE0B98"/>
    <w:lvl w:ilvl="0" w:tplc="08090001">
      <w:start w:val="1"/>
      <w:numFmt w:val="bullet"/>
      <w:lvlText w:val=""/>
      <w:lvlJc w:val="left"/>
      <w:pPr>
        <w:ind w:left="927" w:hanging="360"/>
      </w:pPr>
      <w:rPr>
        <w:rFonts w:ascii="Symbol" w:hAnsi="Symbol"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1CD3FD8"/>
    <w:multiLevelType w:val="hybridMultilevel"/>
    <w:tmpl w:val="6C08EC6A"/>
    <w:lvl w:ilvl="0" w:tplc="A462EDCE">
      <w:start w:val="9"/>
      <w:numFmt w:val="bullet"/>
      <w:lvlText w:val="-"/>
      <w:lvlJc w:val="left"/>
      <w:pPr>
        <w:ind w:left="144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E6AA3"/>
    <w:multiLevelType w:val="multilevel"/>
    <w:tmpl w:val="89C84CA6"/>
    <w:lvl w:ilvl="0">
      <w:start w:val="1"/>
      <w:numFmt w:val="bullet"/>
      <w:lvlText w:val=""/>
      <w:lvlJc w:val="left"/>
      <w:pPr>
        <w:tabs>
          <w:tab w:val="num" w:pos="927"/>
        </w:tabs>
        <w:ind w:left="927" w:hanging="360"/>
      </w:pPr>
      <w:rPr>
        <w:rFonts w:ascii="Symbol" w:hAnsi="Symbol" w:hint="default"/>
        <w:sz w:val="20"/>
      </w:rPr>
    </w:lvl>
    <w:lvl w:ilvl="1">
      <w:numFmt w:val="bullet"/>
      <w:lvlText w:val="•"/>
      <w:lvlJc w:val="left"/>
      <w:pPr>
        <w:ind w:left="1647" w:hanging="360"/>
      </w:pPr>
      <w:rPr>
        <w:rFonts w:ascii="Gill Sans MT" w:eastAsia="Times New Roman" w:hAnsi="Gill Sans MT" w:cs="Times New Roman" w:hint="default"/>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 w15:restartNumberingAfterBreak="0">
    <w:nsid w:val="05F122C4"/>
    <w:multiLevelType w:val="multilevel"/>
    <w:tmpl w:val="CCE87112"/>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4" w15:restartNumberingAfterBreak="0">
    <w:nsid w:val="0C443BCF"/>
    <w:multiLevelType w:val="hybridMultilevel"/>
    <w:tmpl w:val="7F40243E"/>
    <w:lvl w:ilvl="0" w:tplc="08090001">
      <w:start w:val="1"/>
      <w:numFmt w:val="bullet"/>
      <w:lvlText w:val=""/>
      <w:lvlJc w:val="left"/>
      <w:pPr>
        <w:ind w:left="927" w:hanging="360"/>
      </w:pPr>
      <w:rPr>
        <w:rFonts w:ascii="Symbol" w:hAnsi="Symbol"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108C6D80"/>
    <w:multiLevelType w:val="hybridMultilevel"/>
    <w:tmpl w:val="35404670"/>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41054F3"/>
    <w:multiLevelType w:val="hybridMultilevel"/>
    <w:tmpl w:val="8314141A"/>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8047F9A"/>
    <w:multiLevelType w:val="hybridMultilevel"/>
    <w:tmpl w:val="2C506B02"/>
    <w:lvl w:ilvl="0" w:tplc="08090001">
      <w:start w:val="1"/>
      <w:numFmt w:val="bullet"/>
      <w:lvlText w:val=""/>
      <w:lvlJc w:val="left"/>
      <w:pPr>
        <w:ind w:left="981" w:hanging="360"/>
      </w:pPr>
      <w:rPr>
        <w:rFonts w:ascii="Symbol" w:hAnsi="Symbol"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hint="default"/>
      </w:rPr>
    </w:lvl>
    <w:lvl w:ilvl="3" w:tplc="08090001" w:tentative="1">
      <w:start w:val="1"/>
      <w:numFmt w:val="bullet"/>
      <w:lvlText w:val=""/>
      <w:lvlJc w:val="left"/>
      <w:pPr>
        <w:ind w:left="3141" w:hanging="360"/>
      </w:pPr>
      <w:rPr>
        <w:rFonts w:ascii="Symbol" w:hAnsi="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hint="default"/>
      </w:rPr>
    </w:lvl>
    <w:lvl w:ilvl="6" w:tplc="08090001" w:tentative="1">
      <w:start w:val="1"/>
      <w:numFmt w:val="bullet"/>
      <w:lvlText w:val=""/>
      <w:lvlJc w:val="left"/>
      <w:pPr>
        <w:ind w:left="5301" w:hanging="360"/>
      </w:pPr>
      <w:rPr>
        <w:rFonts w:ascii="Symbol" w:hAnsi="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hint="default"/>
      </w:rPr>
    </w:lvl>
  </w:abstractNum>
  <w:abstractNum w:abstractNumId="8" w15:restartNumberingAfterBreak="0">
    <w:nsid w:val="1E7B1EB1"/>
    <w:multiLevelType w:val="hybridMultilevel"/>
    <w:tmpl w:val="4A6435B8"/>
    <w:lvl w:ilvl="0" w:tplc="08090001">
      <w:start w:val="1"/>
      <w:numFmt w:val="bullet"/>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cs="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9" w15:restartNumberingAfterBreak="0">
    <w:nsid w:val="22600675"/>
    <w:multiLevelType w:val="hybridMultilevel"/>
    <w:tmpl w:val="E544F35A"/>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6F70A26"/>
    <w:multiLevelType w:val="multilevel"/>
    <w:tmpl w:val="1D6066DA"/>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ind w:left="1647" w:hanging="360"/>
      </w:pPr>
      <w:rPr>
        <w:rFonts w:ascii="Wingdings" w:hAnsi="Wingdings" w:hint="default"/>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1" w15:restartNumberingAfterBreak="0">
    <w:nsid w:val="27064779"/>
    <w:multiLevelType w:val="multilevel"/>
    <w:tmpl w:val="64707EA2"/>
    <w:lvl w:ilvl="0">
      <w:start w:val="1"/>
      <w:numFmt w:val="decimal"/>
      <w:pStyle w:val="Heading2"/>
      <w:lvlText w:val="%1."/>
      <w:lvlJc w:val="left"/>
      <w:pPr>
        <w:ind w:left="360" w:hanging="360"/>
      </w:pPr>
      <w:rPr>
        <w:rFonts w:hint="default"/>
        <w:b/>
        <w:i w:val="0"/>
        <w:sz w:val="28"/>
      </w:rPr>
    </w:lvl>
    <w:lvl w:ilvl="1">
      <w:start w:val="1"/>
      <w:numFmt w:val="decimal"/>
      <w:pStyle w:val="Heading3"/>
      <w:isLgl/>
      <w:lvlText w:val="%1.%2"/>
      <w:lvlJc w:val="left"/>
      <w:pPr>
        <w:ind w:left="567" w:hanging="567"/>
      </w:pPr>
      <w:rPr>
        <w:rFonts w:ascii="Calibri" w:hAnsi="Calibri" w:hint="default"/>
        <w:b/>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961845"/>
    <w:multiLevelType w:val="hybridMultilevel"/>
    <w:tmpl w:val="7834E41E"/>
    <w:lvl w:ilvl="0" w:tplc="08090001">
      <w:start w:val="1"/>
      <w:numFmt w:val="bullet"/>
      <w:lvlText w:val=""/>
      <w:lvlJc w:val="left"/>
      <w:pPr>
        <w:ind w:left="927" w:hanging="360"/>
      </w:pPr>
      <w:rPr>
        <w:rFonts w:ascii="Symbol" w:hAnsi="Symbol"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2E06568B"/>
    <w:multiLevelType w:val="hybridMultilevel"/>
    <w:tmpl w:val="A11678AC"/>
    <w:lvl w:ilvl="0" w:tplc="08090001">
      <w:start w:val="1"/>
      <w:numFmt w:val="bullet"/>
      <w:lvlText w:val=""/>
      <w:lvlJc w:val="left"/>
      <w:pPr>
        <w:tabs>
          <w:tab w:val="num" w:pos="927"/>
        </w:tabs>
        <w:ind w:left="927" w:hanging="360"/>
      </w:pPr>
      <w:rPr>
        <w:rFonts w:ascii="Symbol" w:hAnsi="Symbol" w:hint="default"/>
        <w:sz w:val="20"/>
        <w:szCs w:val="20"/>
      </w:rPr>
    </w:lvl>
    <w:lvl w:ilvl="1" w:tplc="FFFFFFFF">
      <w:start w:val="1"/>
      <w:numFmt w:val="decimal"/>
      <w:lvlText w:val="%2."/>
      <w:lvlJc w:val="left"/>
      <w:pPr>
        <w:tabs>
          <w:tab w:val="num" w:pos="1287"/>
        </w:tabs>
        <w:ind w:left="1287" w:hanging="360"/>
      </w:pPr>
      <w:rPr>
        <w:rFonts w:hint="default"/>
        <w:sz w:val="20"/>
        <w:szCs w:val="20"/>
      </w:rPr>
    </w:lvl>
    <w:lvl w:ilvl="2" w:tplc="FFFFFFFF" w:tentative="1">
      <w:start w:val="1"/>
      <w:numFmt w:val="bullet"/>
      <w:lvlText w:val=""/>
      <w:lvlJc w:val="left"/>
      <w:pPr>
        <w:tabs>
          <w:tab w:val="num" w:pos="2007"/>
        </w:tabs>
        <w:ind w:left="2007" w:hanging="360"/>
      </w:pPr>
      <w:rPr>
        <w:rFonts w:ascii="Wingdings" w:hAnsi="Wingdings" w:hint="default"/>
      </w:rPr>
    </w:lvl>
    <w:lvl w:ilvl="3" w:tplc="FFFFFFFF" w:tentative="1">
      <w:start w:val="1"/>
      <w:numFmt w:val="bullet"/>
      <w:lvlText w:val=""/>
      <w:lvlJc w:val="left"/>
      <w:pPr>
        <w:tabs>
          <w:tab w:val="num" w:pos="2727"/>
        </w:tabs>
        <w:ind w:left="2727" w:hanging="360"/>
      </w:pPr>
      <w:rPr>
        <w:rFonts w:ascii="Symbol" w:hAnsi="Symbol" w:hint="default"/>
      </w:rPr>
    </w:lvl>
    <w:lvl w:ilvl="4" w:tplc="FFFFFFFF" w:tentative="1">
      <w:start w:val="1"/>
      <w:numFmt w:val="bullet"/>
      <w:lvlText w:val="o"/>
      <w:lvlJc w:val="left"/>
      <w:pPr>
        <w:tabs>
          <w:tab w:val="num" w:pos="3447"/>
        </w:tabs>
        <w:ind w:left="3447" w:hanging="360"/>
      </w:pPr>
      <w:rPr>
        <w:rFonts w:ascii="Courier New" w:hAnsi="Courier New" w:cs="Courier New" w:hint="default"/>
      </w:rPr>
    </w:lvl>
    <w:lvl w:ilvl="5" w:tplc="FFFFFFFF" w:tentative="1">
      <w:start w:val="1"/>
      <w:numFmt w:val="bullet"/>
      <w:lvlText w:val=""/>
      <w:lvlJc w:val="left"/>
      <w:pPr>
        <w:tabs>
          <w:tab w:val="num" w:pos="4167"/>
        </w:tabs>
        <w:ind w:left="4167" w:hanging="360"/>
      </w:pPr>
      <w:rPr>
        <w:rFonts w:ascii="Wingdings" w:hAnsi="Wingdings" w:hint="default"/>
      </w:rPr>
    </w:lvl>
    <w:lvl w:ilvl="6" w:tplc="FFFFFFFF" w:tentative="1">
      <w:start w:val="1"/>
      <w:numFmt w:val="bullet"/>
      <w:lvlText w:val=""/>
      <w:lvlJc w:val="left"/>
      <w:pPr>
        <w:tabs>
          <w:tab w:val="num" w:pos="4887"/>
        </w:tabs>
        <w:ind w:left="4887" w:hanging="360"/>
      </w:pPr>
      <w:rPr>
        <w:rFonts w:ascii="Symbol" w:hAnsi="Symbol" w:hint="default"/>
      </w:rPr>
    </w:lvl>
    <w:lvl w:ilvl="7" w:tplc="FFFFFFFF" w:tentative="1">
      <w:start w:val="1"/>
      <w:numFmt w:val="bullet"/>
      <w:lvlText w:val="o"/>
      <w:lvlJc w:val="left"/>
      <w:pPr>
        <w:tabs>
          <w:tab w:val="num" w:pos="5607"/>
        </w:tabs>
        <w:ind w:left="5607" w:hanging="360"/>
      </w:pPr>
      <w:rPr>
        <w:rFonts w:ascii="Courier New" w:hAnsi="Courier New" w:cs="Courier New" w:hint="default"/>
      </w:rPr>
    </w:lvl>
    <w:lvl w:ilvl="8" w:tplc="FFFFFFFF" w:tentative="1">
      <w:start w:val="1"/>
      <w:numFmt w:val="bullet"/>
      <w:lvlText w:val=""/>
      <w:lvlJc w:val="left"/>
      <w:pPr>
        <w:tabs>
          <w:tab w:val="num" w:pos="6327"/>
        </w:tabs>
        <w:ind w:left="6327" w:hanging="360"/>
      </w:pPr>
      <w:rPr>
        <w:rFonts w:ascii="Wingdings" w:hAnsi="Wingdings" w:hint="default"/>
      </w:rPr>
    </w:lvl>
  </w:abstractNum>
  <w:abstractNum w:abstractNumId="14" w15:restartNumberingAfterBreak="0">
    <w:nsid w:val="34AA0A8B"/>
    <w:multiLevelType w:val="hybridMultilevel"/>
    <w:tmpl w:val="6C58E112"/>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C0B24E7"/>
    <w:multiLevelType w:val="hybridMultilevel"/>
    <w:tmpl w:val="E3E20B64"/>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41954430"/>
    <w:multiLevelType w:val="hybridMultilevel"/>
    <w:tmpl w:val="714031E8"/>
    <w:lvl w:ilvl="0" w:tplc="08090001">
      <w:start w:val="1"/>
      <w:numFmt w:val="bullet"/>
      <w:lvlText w:val=""/>
      <w:lvlJc w:val="left"/>
      <w:pPr>
        <w:ind w:left="1080" w:hanging="360"/>
      </w:pPr>
      <w:rPr>
        <w:rFonts w:ascii="Symbol" w:hAnsi="Symbol"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072515"/>
    <w:multiLevelType w:val="hybridMultilevel"/>
    <w:tmpl w:val="A22ABDD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3B832BA"/>
    <w:multiLevelType w:val="hybridMultilevel"/>
    <w:tmpl w:val="A1326D3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45E512C4"/>
    <w:multiLevelType w:val="hybridMultilevel"/>
    <w:tmpl w:val="56EAD10A"/>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48C56501"/>
    <w:multiLevelType w:val="hybridMultilevel"/>
    <w:tmpl w:val="A2D2DC40"/>
    <w:lvl w:ilvl="0" w:tplc="2932C0A0">
      <w:start w:val="1"/>
      <w:numFmt w:val="bullet"/>
      <w:lvlText w:val=""/>
      <w:lvlJc w:val="left"/>
      <w:pPr>
        <w:ind w:left="927" w:hanging="360"/>
      </w:pPr>
      <w:rPr>
        <w:rFonts w:ascii="Symbol" w:hAnsi="Symbol"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DCA7F84"/>
    <w:multiLevelType w:val="hybridMultilevel"/>
    <w:tmpl w:val="8F761F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0F211D3"/>
    <w:multiLevelType w:val="hybridMultilevel"/>
    <w:tmpl w:val="17C2E93C"/>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51B84307"/>
    <w:multiLevelType w:val="hybridMultilevel"/>
    <w:tmpl w:val="30326E40"/>
    <w:lvl w:ilvl="0" w:tplc="08090001">
      <w:start w:val="1"/>
      <w:numFmt w:val="bullet"/>
      <w:lvlText w:val=""/>
      <w:lvlJc w:val="left"/>
      <w:pPr>
        <w:ind w:left="927" w:hanging="360"/>
      </w:pPr>
      <w:rPr>
        <w:rFonts w:ascii="Symbol" w:hAnsi="Symbol"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556B2371"/>
    <w:multiLevelType w:val="hybridMultilevel"/>
    <w:tmpl w:val="97EA7966"/>
    <w:lvl w:ilvl="0" w:tplc="A462EDCE">
      <w:start w:val="9"/>
      <w:numFmt w:val="bullet"/>
      <w:lvlText w:val="-"/>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7A87EC9"/>
    <w:multiLevelType w:val="hybridMultilevel"/>
    <w:tmpl w:val="8EC2234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5ADF588B"/>
    <w:multiLevelType w:val="hybridMultilevel"/>
    <w:tmpl w:val="47DC156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645E32E4"/>
    <w:multiLevelType w:val="hybridMultilevel"/>
    <w:tmpl w:val="C4D243AE"/>
    <w:lvl w:ilvl="0" w:tplc="08090001">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28" w15:restartNumberingAfterBreak="0">
    <w:nsid w:val="66366004"/>
    <w:multiLevelType w:val="hybridMultilevel"/>
    <w:tmpl w:val="A17481D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CC728E"/>
    <w:multiLevelType w:val="hybridMultilevel"/>
    <w:tmpl w:val="158036A2"/>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A503F75"/>
    <w:multiLevelType w:val="hybridMultilevel"/>
    <w:tmpl w:val="64A0C7A6"/>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B5C6EBD"/>
    <w:multiLevelType w:val="hybridMultilevel"/>
    <w:tmpl w:val="4D16A9B0"/>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76892A04"/>
    <w:multiLevelType w:val="hybridMultilevel"/>
    <w:tmpl w:val="4F26CF56"/>
    <w:lvl w:ilvl="0" w:tplc="A462EDCE">
      <w:start w:val="9"/>
      <w:numFmt w:val="bullet"/>
      <w:lvlText w:val="-"/>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71950F6"/>
    <w:multiLevelType w:val="hybridMultilevel"/>
    <w:tmpl w:val="59F8DB6C"/>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78774E26"/>
    <w:multiLevelType w:val="hybridMultilevel"/>
    <w:tmpl w:val="AA32BF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7A3C11EA"/>
    <w:multiLevelType w:val="hybridMultilevel"/>
    <w:tmpl w:val="74AA26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AD51DC2"/>
    <w:multiLevelType w:val="hybridMultilevel"/>
    <w:tmpl w:val="980C785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11"/>
  </w:num>
  <w:num w:numId="2">
    <w:abstractNumId w:val="32"/>
  </w:num>
  <w:num w:numId="3">
    <w:abstractNumId w:val="18"/>
  </w:num>
  <w:num w:numId="4">
    <w:abstractNumId w:val="26"/>
  </w:num>
  <w:num w:numId="5">
    <w:abstractNumId w:val="2"/>
  </w:num>
  <w:num w:numId="6">
    <w:abstractNumId w:val="3"/>
  </w:num>
  <w:num w:numId="7">
    <w:abstractNumId w:val="30"/>
  </w:num>
  <w:num w:numId="8">
    <w:abstractNumId w:val="14"/>
  </w:num>
  <w:num w:numId="9">
    <w:abstractNumId w:val="33"/>
  </w:num>
  <w:num w:numId="10">
    <w:abstractNumId w:val="10"/>
  </w:num>
  <w:num w:numId="11">
    <w:abstractNumId w:val="25"/>
  </w:num>
  <w:num w:numId="12">
    <w:abstractNumId w:val="7"/>
  </w:num>
  <w:num w:numId="13">
    <w:abstractNumId w:val="31"/>
  </w:num>
  <w:num w:numId="14">
    <w:abstractNumId w:val="12"/>
  </w:num>
  <w:num w:numId="15">
    <w:abstractNumId w:val="20"/>
  </w:num>
  <w:num w:numId="16">
    <w:abstractNumId w:val="15"/>
  </w:num>
  <w:num w:numId="17">
    <w:abstractNumId w:val="9"/>
  </w:num>
  <w:num w:numId="18">
    <w:abstractNumId w:val="5"/>
  </w:num>
  <w:num w:numId="19">
    <w:abstractNumId w:val="16"/>
  </w:num>
  <w:num w:numId="20">
    <w:abstractNumId w:val="29"/>
  </w:num>
  <w:num w:numId="21">
    <w:abstractNumId w:val="0"/>
  </w:num>
  <w:num w:numId="22">
    <w:abstractNumId w:val="22"/>
  </w:num>
  <w:num w:numId="23">
    <w:abstractNumId w:val="6"/>
  </w:num>
  <w:num w:numId="24">
    <w:abstractNumId w:val="4"/>
  </w:num>
  <w:num w:numId="25">
    <w:abstractNumId w:val="23"/>
  </w:num>
  <w:num w:numId="26">
    <w:abstractNumId w:val="19"/>
  </w:num>
  <w:num w:numId="27">
    <w:abstractNumId w:val="28"/>
  </w:num>
  <w:num w:numId="28">
    <w:abstractNumId w:val="13"/>
  </w:num>
  <w:num w:numId="29">
    <w:abstractNumId w:val="34"/>
  </w:num>
  <w:num w:numId="30">
    <w:abstractNumId w:val="21"/>
  </w:num>
  <w:num w:numId="31">
    <w:abstractNumId w:val="8"/>
  </w:num>
  <w:num w:numId="32">
    <w:abstractNumId w:val="17"/>
  </w:num>
  <w:num w:numId="33">
    <w:abstractNumId w:val="35"/>
  </w:num>
  <w:num w:numId="34">
    <w:abstractNumId w:val="27"/>
  </w:num>
  <w:num w:numId="35">
    <w:abstractNumId w:val="36"/>
  </w:num>
  <w:num w:numId="36">
    <w:abstractNumId w:val="1"/>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7A"/>
    <w:rsid w:val="000028E7"/>
    <w:rsid w:val="00002A2B"/>
    <w:rsid w:val="00005B44"/>
    <w:rsid w:val="00007F12"/>
    <w:rsid w:val="00017FC6"/>
    <w:rsid w:val="00024ADD"/>
    <w:rsid w:val="00030BCA"/>
    <w:rsid w:val="00034BC2"/>
    <w:rsid w:val="00040154"/>
    <w:rsid w:val="000469C4"/>
    <w:rsid w:val="00047FD2"/>
    <w:rsid w:val="00051C7B"/>
    <w:rsid w:val="00052C19"/>
    <w:rsid w:val="00057E0D"/>
    <w:rsid w:val="000633C7"/>
    <w:rsid w:val="00066D43"/>
    <w:rsid w:val="00071A51"/>
    <w:rsid w:val="00073158"/>
    <w:rsid w:val="00077EE2"/>
    <w:rsid w:val="00087176"/>
    <w:rsid w:val="00090EAD"/>
    <w:rsid w:val="00093607"/>
    <w:rsid w:val="000975F7"/>
    <w:rsid w:val="000976B7"/>
    <w:rsid w:val="000A3CDB"/>
    <w:rsid w:val="000A5E90"/>
    <w:rsid w:val="000B4E8A"/>
    <w:rsid w:val="000B70E7"/>
    <w:rsid w:val="000D0ABA"/>
    <w:rsid w:val="000E18EB"/>
    <w:rsid w:val="000F1A2A"/>
    <w:rsid w:val="000F5DAC"/>
    <w:rsid w:val="00100493"/>
    <w:rsid w:val="0010128B"/>
    <w:rsid w:val="00103D87"/>
    <w:rsid w:val="00104549"/>
    <w:rsid w:val="00136FE9"/>
    <w:rsid w:val="001412A7"/>
    <w:rsid w:val="001441D1"/>
    <w:rsid w:val="001476F7"/>
    <w:rsid w:val="00154AD3"/>
    <w:rsid w:val="00160D4C"/>
    <w:rsid w:val="00161F2D"/>
    <w:rsid w:val="00167555"/>
    <w:rsid w:val="001742A4"/>
    <w:rsid w:val="001805D5"/>
    <w:rsid w:val="0018470E"/>
    <w:rsid w:val="0019064A"/>
    <w:rsid w:val="001920C7"/>
    <w:rsid w:val="0019331E"/>
    <w:rsid w:val="00193C6C"/>
    <w:rsid w:val="0019612C"/>
    <w:rsid w:val="001A4548"/>
    <w:rsid w:val="001C104D"/>
    <w:rsid w:val="001C1E11"/>
    <w:rsid w:val="001E0A8A"/>
    <w:rsid w:val="00200ED8"/>
    <w:rsid w:val="00202985"/>
    <w:rsid w:val="00206EDE"/>
    <w:rsid w:val="00211017"/>
    <w:rsid w:val="00215B16"/>
    <w:rsid w:val="00215DFB"/>
    <w:rsid w:val="0022270F"/>
    <w:rsid w:val="00224CD4"/>
    <w:rsid w:val="00226016"/>
    <w:rsid w:val="00236F54"/>
    <w:rsid w:val="002379C0"/>
    <w:rsid w:val="002401F7"/>
    <w:rsid w:val="00242EC5"/>
    <w:rsid w:val="0024487C"/>
    <w:rsid w:val="002451B7"/>
    <w:rsid w:val="00246B15"/>
    <w:rsid w:val="00254E7C"/>
    <w:rsid w:val="00255EA5"/>
    <w:rsid w:val="00257F4F"/>
    <w:rsid w:val="00265C23"/>
    <w:rsid w:val="00272A04"/>
    <w:rsid w:val="002867EA"/>
    <w:rsid w:val="00295984"/>
    <w:rsid w:val="002A0163"/>
    <w:rsid w:val="002A0AE3"/>
    <w:rsid w:val="002A34EA"/>
    <w:rsid w:val="002A4016"/>
    <w:rsid w:val="002B4621"/>
    <w:rsid w:val="002B4945"/>
    <w:rsid w:val="002C4B0E"/>
    <w:rsid w:val="002D0ECE"/>
    <w:rsid w:val="002D29B6"/>
    <w:rsid w:val="002D2C06"/>
    <w:rsid w:val="002D6410"/>
    <w:rsid w:val="002D7618"/>
    <w:rsid w:val="002E04C3"/>
    <w:rsid w:val="002E5628"/>
    <w:rsid w:val="002E79C9"/>
    <w:rsid w:val="002F7995"/>
    <w:rsid w:val="00305AD6"/>
    <w:rsid w:val="00307107"/>
    <w:rsid w:val="0031153E"/>
    <w:rsid w:val="00312B3C"/>
    <w:rsid w:val="00315E3A"/>
    <w:rsid w:val="00316ABE"/>
    <w:rsid w:val="00324731"/>
    <w:rsid w:val="00324DB4"/>
    <w:rsid w:val="00331056"/>
    <w:rsid w:val="00343A9E"/>
    <w:rsid w:val="00343F39"/>
    <w:rsid w:val="00355A53"/>
    <w:rsid w:val="00356F4D"/>
    <w:rsid w:val="00361367"/>
    <w:rsid w:val="00370A69"/>
    <w:rsid w:val="003723DF"/>
    <w:rsid w:val="00380F55"/>
    <w:rsid w:val="00385411"/>
    <w:rsid w:val="00385D22"/>
    <w:rsid w:val="00396303"/>
    <w:rsid w:val="003A0C2D"/>
    <w:rsid w:val="003B52E1"/>
    <w:rsid w:val="003B5C47"/>
    <w:rsid w:val="003C0B05"/>
    <w:rsid w:val="003C6D24"/>
    <w:rsid w:val="003D09EA"/>
    <w:rsid w:val="003D3AB2"/>
    <w:rsid w:val="003D4F9A"/>
    <w:rsid w:val="003E5381"/>
    <w:rsid w:val="003E5404"/>
    <w:rsid w:val="003E5952"/>
    <w:rsid w:val="003E70C4"/>
    <w:rsid w:val="003E7FBA"/>
    <w:rsid w:val="003F007E"/>
    <w:rsid w:val="003F16B1"/>
    <w:rsid w:val="003F1B3F"/>
    <w:rsid w:val="003F3988"/>
    <w:rsid w:val="003F639C"/>
    <w:rsid w:val="0040575C"/>
    <w:rsid w:val="00422651"/>
    <w:rsid w:val="00423CCF"/>
    <w:rsid w:val="00436BA6"/>
    <w:rsid w:val="00437496"/>
    <w:rsid w:val="004448DD"/>
    <w:rsid w:val="00456E93"/>
    <w:rsid w:val="00457254"/>
    <w:rsid w:val="00460065"/>
    <w:rsid w:val="00464255"/>
    <w:rsid w:val="00464C1A"/>
    <w:rsid w:val="00466478"/>
    <w:rsid w:val="004677DE"/>
    <w:rsid w:val="004700EA"/>
    <w:rsid w:val="0047067D"/>
    <w:rsid w:val="00471C85"/>
    <w:rsid w:val="004728F4"/>
    <w:rsid w:val="00481906"/>
    <w:rsid w:val="00484177"/>
    <w:rsid w:val="00485473"/>
    <w:rsid w:val="004857B9"/>
    <w:rsid w:val="00486D09"/>
    <w:rsid w:val="004961ED"/>
    <w:rsid w:val="0049672D"/>
    <w:rsid w:val="004A2CB2"/>
    <w:rsid w:val="004A338D"/>
    <w:rsid w:val="004B0310"/>
    <w:rsid w:val="004B0376"/>
    <w:rsid w:val="004B04A8"/>
    <w:rsid w:val="004B24B0"/>
    <w:rsid w:val="004C0638"/>
    <w:rsid w:val="004C2527"/>
    <w:rsid w:val="004C39A2"/>
    <w:rsid w:val="004C5798"/>
    <w:rsid w:val="004C680A"/>
    <w:rsid w:val="004D34BE"/>
    <w:rsid w:val="004E59E7"/>
    <w:rsid w:val="004E6227"/>
    <w:rsid w:val="004F011A"/>
    <w:rsid w:val="004F75C4"/>
    <w:rsid w:val="00501B90"/>
    <w:rsid w:val="005069ED"/>
    <w:rsid w:val="00510EC8"/>
    <w:rsid w:val="00513B7B"/>
    <w:rsid w:val="00513FD6"/>
    <w:rsid w:val="00517349"/>
    <w:rsid w:val="005207A2"/>
    <w:rsid w:val="00522573"/>
    <w:rsid w:val="005246C5"/>
    <w:rsid w:val="00527895"/>
    <w:rsid w:val="00532560"/>
    <w:rsid w:val="00534A60"/>
    <w:rsid w:val="00534FE2"/>
    <w:rsid w:val="0053515D"/>
    <w:rsid w:val="00536306"/>
    <w:rsid w:val="005415B5"/>
    <w:rsid w:val="00565E9D"/>
    <w:rsid w:val="0056676C"/>
    <w:rsid w:val="00570B7B"/>
    <w:rsid w:val="00575BCF"/>
    <w:rsid w:val="0058209B"/>
    <w:rsid w:val="005832C2"/>
    <w:rsid w:val="0058377D"/>
    <w:rsid w:val="00583F4D"/>
    <w:rsid w:val="00584F85"/>
    <w:rsid w:val="005851BF"/>
    <w:rsid w:val="005857A8"/>
    <w:rsid w:val="005859C3"/>
    <w:rsid w:val="00591E41"/>
    <w:rsid w:val="00593DFC"/>
    <w:rsid w:val="005A6868"/>
    <w:rsid w:val="005A7599"/>
    <w:rsid w:val="005B09CB"/>
    <w:rsid w:val="005B10FD"/>
    <w:rsid w:val="005B3A76"/>
    <w:rsid w:val="005B788A"/>
    <w:rsid w:val="005C4CEC"/>
    <w:rsid w:val="005C4D81"/>
    <w:rsid w:val="005D1344"/>
    <w:rsid w:val="005D1FE7"/>
    <w:rsid w:val="005D641B"/>
    <w:rsid w:val="005D7EA1"/>
    <w:rsid w:val="005E0D5A"/>
    <w:rsid w:val="005F0B77"/>
    <w:rsid w:val="005F541B"/>
    <w:rsid w:val="005F7AAE"/>
    <w:rsid w:val="0060041B"/>
    <w:rsid w:val="006069B1"/>
    <w:rsid w:val="00607F4D"/>
    <w:rsid w:val="00614200"/>
    <w:rsid w:val="0061513D"/>
    <w:rsid w:val="006269B0"/>
    <w:rsid w:val="00633DB2"/>
    <w:rsid w:val="00657B10"/>
    <w:rsid w:val="00667DA0"/>
    <w:rsid w:val="00670015"/>
    <w:rsid w:val="006709FF"/>
    <w:rsid w:val="00670AE7"/>
    <w:rsid w:val="00675D15"/>
    <w:rsid w:val="006862F3"/>
    <w:rsid w:val="00691D79"/>
    <w:rsid w:val="0069362D"/>
    <w:rsid w:val="00693A3D"/>
    <w:rsid w:val="00697004"/>
    <w:rsid w:val="00697F18"/>
    <w:rsid w:val="006A6352"/>
    <w:rsid w:val="006A756A"/>
    <w:rsid w:val="006B4BB8"/>
    <w:rsid w:val="006B6982"/>
    <w:rsid w:val="006C4DA2"/>
    <w:rsid w:val="006D32D6"/>
    <w:rsid w:val="006D3CED"/>
    <w:rsid w:val="006D404A"/>
    <w:rsid w:val="006D48B9"/>
    <w:rsid w:val="006E0C66"/>
    <w:rsid w:val="006F36A7"/>
    <w:rsid w:val="007067EF"/>
    <w:rsid w:val="007125BD"/>
    <w:rsid w:val="007235E2"/>
    <w:rsid w:val="00731E10"/>
    <w:rsid w:val="00734872"/>
    <w:rsid w:val="00752823"/>
    <w:rsid w:val="0075739A"/>
    <w:rsid w:val="00761597"/>
    <w:rsid w:val="00766866"/>
    <w:rsid w:val="007715C6"/>
    <w:rsid w:val="00780EFE"/>
    <w:rsid w:val="00782FCF"/>
    <w:rsid w:val="00783E1D"/>
    <w:rsid w:val="00790677"/>
    <w:rsid w:val="007930E7"/>
    <w:rsid w:val="00795877"/>
    <w:rsid w:val="0079719E"/>
    <w:rsid w:val="007A11BF"/>
    <w:rsid w:val="007A7B33"/>
    <w:rsid w:val="007B3743"/>
    <w:rsid w:val="007B4A0F"/>
    <w:rsid w:val="007B4E03"/>
    <w:rsid w:val="007C6BF8"/>
    <w:rsid w:val="007D2901"/>
    <w:rsid w:val="007D34D5"/>
    <w:rsid w:val="007D567A"/>
    <w:rsid w:val="007D7413"/>
    <w:rsid w:val="007E5790"/>
    <w:rsid w:val="007E72FB"/>
    <w:rsid w:val="007F3CC9"/>
    <w:rsid w:val="007F4502"/>
    <w:rsid w:val="007F51AC"/>
    <w:rsid w:val="007F79C3"/>
    <w:rsid w:val="008019C1"/>
    <w:rsid w:val="00801AAE"/>
    <w:rsid w:val="008063C0"/>
    <w:rsid w:val="008078AC"/>
    <w:rsid w:val="008175E7"/>
    <w:rsid w:val="008177FE"/>
    <w:rsid w:val="0082009B"/>
    <w:rsid w:val="008311D6"/>
    <w:rsid w:val="00834D89"/>
    <w:rsid w:val="008474A8"/>
    <w:rsid w:val="00850360"/>
    <w:rsid w:val="008508F2"/>
    <w:rsid w:val="00850F5B"/>
    <w:rsid w:val="008534D4"/>
    <w:rsid w:val="008571A0"/>
    <w:rsid w:val="00860AA9"/>
    <w:rsid w:val="0086214E"/>
    <w:rsid w:val="00865F78"/>
    <w:rsid w:val="00867AF2"/>
    <w:rsid w:val="00871ECD"/>
    <w:rsid w:val="00873FA2"/>
    <w:rsid w:val="0087782F"/>
    <w:rsid w:val="00880C71"/>
    <w:rsid w:val="00894526"/>
    <w:rsid w:val="008A0135"/>
    <w:rsid w:val="008A37B7"/>
    <w:rsid w:val="008A61CD"/>
    <w:rsid w:val="008A74FC"/>
    <w:rsid w:val="008B24BF"/>
    <w:rsid w:val="008C4665"/>
    <w:rsid w:val="008C7E15"/>
    <w:rsid w:val="008D5A05"/>
    <w:rsid w:val="008E29FD"/>
    <w:rsid w:val="008E2F5C"/>
    <w:rsid w:val="008E6852"/>
    <w:rsid w:val="008F3C40"/>
    <w:rsid w:val="009007D5"/>
    <w:rsid w:val="00901370"/>
    <w:rsid w:val="00907FE0"/>
    <w:rsid w:val="00911774"/>
    <w:rsid w:val="00917CE0"/>
    <w:rsid w:val="00921074"/>
    <w:rsid w:val="009233A6"/>
    <w:rsid w:val="0092655F"/>
    <w:rsid w:val="009278B4"/>
    <w:rsid w:val="00930AC4"/>
    <w:rsid w:val="009367B8"/>
    <w:rsid w:val="009373BA"/>
    <w:rsid w:val="009415E4"/>
    <w:rsid w:val="009474C8"/>
    <w:rsid w:val="0094792A"/>
    <w:rsid w:val="009675F6"/>
    <w:rsid w:val="00967E45"/>
    <w:rsid w:val="00980866"/>
    <w:rsid w:val="0098312B"/>
    <w:rsid w:val="00990BA3"/>
    <w:rsid w:val="009911CB"/>
    <w:rsid w:val="00991CB1"/>
    <w:rsid w:val="00996336"/>
    <w:rsid w:val="00996428"/>
    <w:rsid w:val="00996DF0"/>
    <w:rsid w:val="009A7DEE"/>
    <w:rsid w:val="009C1D43"/>
    <w:rsid w:val="009C6327"/>
    <w:rsid w:val="009D1233"/>
    <w:rsid w:val="009D182B"/>
    <w:rsid w:val="009D5894"/>
    <w:rsid w:val="009E08EB"/>
    <w:rsid w:val="009E0F17"/>
    <w:rsid w:val="009E25BD"/>
    <w:rsid w:val="009E3E95"/>
    <w:rsid w:val="009E4C62"/>
    <w:rsid w:val="00A043BF"/>
    <w:rsid w:val="00A06E3A"/>
    <w:rsid w:val="00A07370"/>
    <w:rsid w:val="00A07F77"/>
    <w:rsid w:val="00A10846"/>
    <w:rsid w:val="00A21ED2"/>
    <w:rsid w:val="00A22F8C"/>
    <w:rsid w:val="00A25FFC"/>
    <w:rsid w:val="00A277EE"/>
    <w:rsid w:val="00A32E45"/>
    <w:rsid w:val="00A33E11"/>
    <w:rsid w:val="00A349DB"/>
    <w:rsid w:val="00A45F11"/>
    <w:rsid w:val="00A46BEE"/>
    <w:rsid w:val="00A50724"/>
    <w:rsid w:val="00A5380C"/>
    <w:rsid w:val="00A6720E"/>
    <w:rsid w:val="00A7399E"/>
    <w:rsid w:val="00A7478C"/>
    <w:rsid w:val="00A8038A"/>
    <w:rsid w:val="00A82FB6"/>
    <w:rsid w:val="00A83861"/>
    <w:rsid w:val="00A83E43"/>
    <w:rsid w:val="00A863F7"/>
    <w:rsid w:val="00A90298"/>
    <w:rsid w:val="00A908FC"/>
    <w:rsid w:val="00A96567"/>
    <w:rsid w:val="00AB4997"/>
    <w:rsid w:val="00AB55F9"/>
    <w:rsid w:val="00AB562F"/>
    <w:rsid w:val="00AB5A57"/>
    <w:rsid w:val="00AC09DD"/>
    <w:rsid w:val="00AD1CC6"/>
    <w:rsid w:val="00AD2B13"/>
    <w:rsid w:val="00AD327F"/>
    <w:rsid w:val="00AE058D"/>
    <w:rsid w:val="00AE5415"/>
    <w:rsid w:val="00AE730A"/>
    <w:rsid w:val="00AE75EC"/>
    <w:rsid w:val="00AF392A"/>
    <w:rsid w:val="00B0301C"/>
    <w:rsid w:val="00B03785"/>
    <w:rsid w:val="00B06E4A"/>
    <w:rsid w:val="00B07AD4"/>
    <w:rsid w:val="00B14837"/>
    <w:rsid w:val="00B257BB"/>
    <w:rsid w:val="00B27928"/>
    <w:rsid w:val="00B33A28"/>
    <w:rsid w:val="00B34D7B"/>
    <w:rsid w:val="00B402A5"/>
    <w:rsid w:val="00B41A26"/>
    <w:rsid w:val="00B43C2E"/>
    <w:rsid w:val="00B45F5D"/>
    <w:rsid w:val="00B46AA6"/>
    <w:rsid w:val="00B46C27"/>
    <w:rsid w:val="00B56ECE"/>
    <w:rsid w:val="00B618DA"/>
    <w:rsid w:val="00B63E92"/>
    <w:rsid w:val="00B6427D"/>
    <w:rsid w:val="00B650C6"/>
    <w:rsid w:val="00B67641"/>
    <w:rsid w:val="00B70C81"/>
    <w:rsid w:val="00B72489"/>
    <w:rsid w:val="00B7562B"/>
    <w:rsid w:val="00B834BB"/>
    <w:rsid w:val="00B906C2"/>
    <w:rsid w:val="00B915FF"/>
    <w:rsid w:val="00B91BC7"/>
    <w:rsid w:val="00B9211D"/>
    <w:rsid w:val="00B969D8"/>
    <w:rsid w:val="00BA0AB3"/>
    <w:rsid w:val="00BA1ED0"/>
    <w:rsid w:val="00BA6202"/>
    <w:rsid w:val="00BA6AA4"/>
    <w:rsid w:val="00BA7076"/>
    <w:rsid w:val="00BB25F8"/>
    <w:rsid w:val="00BB38F3"/>
    <w:rsid w:val="00BB74E2"/>
    <w:rsid w:val="00BC59CA"/>
    <w:rsid w:val="00BD1B97"/>
    <w:rsid w:val="00BD1C69"/>
    <w:rsid w:val="00BD6033"/>
    <w:rsid w:val="00BE1067"/>
    <w:rsid w:val="00BE3A12"/>
    <w:rsid w:val="00BE4E16"/>
    <w:rsid w:val="00BF3549"/>
    <w:rsid w:val="00BF5A95"/>
    <w:rsid w:val="00C068A1"/>
    <w:rsid w:val="00C075A9"/>
    <w:rsid w:val="00C11999"/>
    <w:rsid w:val="00C16CF4"/>
    <w:rsid w:val="00C17193"/>
    <w:rsid w:val="00C21DF2"/>
    <w:rsid w:val="00C23DBC"/>
    <w:rsid w:val="00C26538"/>
    <w:rsid w:val="00C329CB"/>
    <w:rsid w:val="00C3314B"/>
    <w:rsid w:val="00C34F7B"/>
    <w:rsid w:val="00C355E3"/>
    <w:rsid w:val="00C35ED6"/>
    <w:rsid w:val="00C4063D"/>
    <w:rsid w:val="00C41AE9"/>
    <w:rsid w:val="00C45545"/>
    <w:rsid w:val="00C46DF9"/>
    <w:rsid w:val="00C60C8D"/>
    <w:rsid w:val="00C6531C"/>
    <w:rsid w:val="00C72365"/>
    <w:rsid w:val="00C77FA7"/>
    <w:rsid w:val="00C8742F"/>
    <w:rsid w:val="00C87FA6"/>
    <w:rsid w:val="00C91F42"/>
    <w:rsid w:val="00C9664A"/>
    <w:rsid w:val="00CA7D66"/>
    <w:rsid w:val="00CB0F50"/>
    <w:rsid w:val="00CB7A54"/>
    <w:rsid w:val="00CC01E8"/>
    <w:rsid w:val="00CE2473"/>
    <w:rsid w:val="00CE484C"/>
    <w:rsid w:val="00CF20E3"/>
    <w:rsid w:val="00CF51AA"/>
    <w:rsid w:val="00CF5888"/>
    <w:rsid w:val="00CF6CE2"/>
    <w:rsid w:val="00D10147"/>
    <w:rsid w:val="00D160C6"/>
    <w:rsid w:val="00D219BA"/>
    <w:rsid w:val="00D341A3"/>
    <w:rsid w:val="00D3571E"/>
    <w:rsid w:val="00D36B87"/>
    <w:rsid w:val="00D41734"/>
    <w:rsid w:val="00D50729"/>
    <w:rsid w:val="00D6440E"/>
    <w:rsid w:val="00D730FA"/>
    <w:rsid w:val="00D744FF"/>
    <w:rsid w:val="00D77192"/>
    <w:rsid w:val="00D842B1"/>
    <w:rsid w:val="00D92A03"/>
    <w:rsid w:val="00D95AFD"/>
    <w:rsid w:val="00D97816"/>
    <w:rsid w:val="00DD0238"/>
    <w:rsid w:val="00DD087C"/>
    <w:rsid w:val="00DD2377"/>
    <w:rsid w:val="00DD36F8"/>
    <w:rsid w:val="00DE19AB"/>
    <w:rsid w:val="00DE46AF"/>
    <w:rsid w:val="00DF3F6A"/>
    <w:rsid w:val="00DF71D1"/>
    <w:rsid w:val="00E03A4D"/>
    <w:rsid w:val="00E056B7"/>
    <w:rsid w:val="00E1130B"/>
    <w:rsid w:val="00E11EB4"/>
    <w:rsid w:val="00E24262"/>
    <w:rsid w:val="00E245C0"/>
    <w:rsid w:val="00E24659"/>
    <w:rsid w:val="00E246F4"/>
    <w:rsid w:val="00E27408"/>
    <w:rsid w:val="00E31294"/>
    <w:rsid w:val="00E320B7"/>
    <w:rsid w:val="00E367E1"/>
    <w:rsid w:val="00E41C3D"/>
    <w:rsid w:val="00E45366"/>
    <w:rsid w:val="00E46198"/>
    <w:rsid w:val="00E60F66"/>
    <w:rsid w:val="00E61A0F"/>
    <w:rsid w:val="00E63257"/>
    <w:rsid w:val="00E64701"/>
    <w:rsid w:val="00E65FB2"/>
    <w:rsid w:val="00E72C31"/>
    <w:rsid w:val="00E75F26"/>
    <w:rsid w:val="00E76A24"/>
    <w:rsid w:val="00E86706"/>
    <w:rsid w:val="00E96501"/>
    <w:rsid w:val="00E96DC2"/>
    <w:rsid w:val="00EA4094"/>
    <w:rsid w:val="00EA46E2"/>
    <w:rsid w:val="00EA7395"/>
    <w:rsid w:val="00EA751E"/>
    <w:rsid w:val="00EB27CE"/>
    <w:rsid w:val="00EB6D5D"/>
    <w:rsid w:val="00EB7D0F"/>
    <w:rsid w:val="00EC2DCA"/>
    <w:rsid w:val="00ED06C3"/>
    <w:rsid w:val="00ED1104"/>
    <w:rsid w:val="00ED4B61"/>
    <w:rsid w:val="00EE53DB"/>
    <w:rsid w:val="00F00D39"/>
    <w:rsid w:val="00F029C0"/>
    <w:rsid w:val="00F04082"/>
    <w:rsid w:val="00F056BB"/>
    <w:rsid w:val="00F05FFA"/>
    <w:rsid w:val="00F1042E"/>
    <w:rsid w:val="00F113F0"/>
    <w:rsid w:val="00F165CF"/>
    <w:rsid w:val="00F21633"/>
    <w:rsid w:val="00F21DF9"/>
    <w:rsid w:val="00F22A8B"/>
    <w:rsid w:val="00F22D40"/>
    <w:rsid w:val="00F233FB"/>
    <w:rsid w:val="00F25FC1"/>
    <w:rsid w:val="00F36FBF"/>
    <w:rsid w:val="00F41E76"/>
    <w:rsid w:val="00F44952"/>
    <w:rsid w:val="00F459ED"/>
    <w:rsid w:val="00F53EF6"/>
    <w:rsid w:val="00F608E9"/>
    <w:rsid w:val="00F627BB"/>
    <w:rsid w:val="00F63FC2"/>
    <w:rsid w:val="00F64F9C"/>
    <w:rsid w:val="00F73F99"/>
    <w:rsid w:val="00F93235"/>
    <w:rsid w:val="00F96BC6"/>
    <w:rsid w:val="00F97F28"/>
    <w:rsid w:val="00FA24AC"/>
    <w:rsid w:val="00FA2D34"/>
    <w:rsid w:val="00FB0D36"/>
    <w:rsid w:val="00FB2798"/>
    <w:rsid w:val="00FB7D02"/>
    <w:rsid w:val="00FC44F1"/>
    <w:rsid w:val="00FD1E44"/>
    <w:rsid w:val="00FD48C9"/>
    <w:rsid w:val="00FD4D62"/>
    <w:rsid w:val="00FE05DB"/>
    <w:rsid w:val="00FE38B2"/>
    <w:rsid w:val="00FE5B49"/>
    <w:rsid w:val="00FF14C7"/>
    <w:rsid w:val="00FF1FC7"/>
    <w:rsid w:val="00FF2031"/>
    <w:rsid w:val="00FF48CA"/>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491E3"/>
  <w15:docId w15:val="{4BAC70A3-2841-44A9-ABC4-32DA3029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9C9"/>
    <w:pPr>
      <w:spacing w:after="0" w:line="240" w:lineRule="auto"/>
    </w:pPr>
    <w:rPr>
      <w:rFonts w:ascii="Gill Sans MT" w:eastAsia="Times New Roman" w:hAnsi="Gill Sans MT" w:cs="Times New Roman"/>
      <w:szCs w:val="20"/>
    </w:rPr>
  </w:style>
  <w:style w:type="paragraph" w:styleId="Heading1">
    <w:name w:val="heading 1"/>
    <w:basedOn w:val="Normal"/>
    <w:next w:val="Normal"/>
    <w:link w:val="Heading1Char"/>
    <w:qFormat/>
    <w:rsid w:val="007D567A"/>
    <w:pPr>
      <w:keepNext/>
      <w:outlineLvl w:val="0"/>
    </w:pPr>
    <w:rPr>
      <w:b/>
      <w:sz w:val="28"/>
      <w:lang w:val="en-US"/>
    </w:rPr>
  </w:style>
  <w:style w:type="paragraph" w:styleId="Heading2">
    <w:name w:val="heading 2"/>
    <w:basedOn w:val="Normal"/>
    <w:next w:val="Normal"/>
    <w:link w:val="Heading2Char"/>
    <w:uiPriority w:val="9"/>
    <w:unhideWhenUsed/>
    <w:qFormat/>
    <w:rsid w:val="00E245C0"/>
    <w:pPr>
      <w:keepNext/>
      <w:keepLines/>
      <w:numPr>
        <w:numId w:val="1"/>
      </w:numPr>
      <w:spacing w:before="200" w:after="200"/>
      <w:ind w:left="624" w:hanging="624"/>
      <w:outlineLvl w:val="1"/>
    </w:pPr>
    <w:rPr>
      <w:rFonts w:asciiTheme="minorHAnsi" w:eastAsiaTheme="majorEastAsia" w:hAnsiTheme="minorHAnsi" w:cstheme="majorBidi"/>
      <w:b/>
      <w:bCs/>
      <w:color w:val="1F497D" w:themeColor="text2"/>
      <w:sz w:val="28"/>
      <w:szCs w:val="28"/>
    </w:rPr>
  </w:style>
  <w:style w:type="paragraph" w:styleId="Heading3">
    <w:name w:val="heading 3"/>
    <w:basedOn w:val="Normal"/>
    <w:next w:val="Normal"/>
    <w:link w:val="Heading3Char"/>
    <w:uiPriority w:val="9"/>
    <w:unhideWhenUsed/>
    <w:qFormat/>
    <w:rsid w:val="007A7B33"/>
    <w:pPr>
      <w:keepNext/>
      <w:keepLines/>
      <w:numPr>
        <w:ilvl w:val="1"/>
        <w:numId w:val="1"/>
      </w:numPr>
      <w:spacing w:before="120" w:after="120"/>
      <w:ind w:left="624" w:hanging="624"/>
      <w:outlineLvl w:val="2"/>
    </w:pPr>
    <w:rPr>
      <w:rFonts w:asciiTheme="minorHAnsi" w:eastAsiaTheme="majorEastAsia" w:hAnsiTheme="minorHAnsi" w:cstheme="majorBidi"/>
      <w:b/>
      <w:bCs/>
      <w:color w:val="1F497D" w:themeColor="text2"/>
      <w:sz w:val="24"/>
      <w:szCs w:val="24"/>
    </w:rPr>
  </w:style>
  <w:style w:type="paragraph" w:styleId="Heading4">
    <w:name w:val="heading 4"/>
    <w:basedOn w:val="Normal"/>
    <w:next w:val="Normal"/>
    <w:link w:val="Heading4Char"/>
    <w:uiPriority w:val="9"/>
    <w:semiHidden/>
    <w:unhideWhenUsed/>
    <w:qFormat/>
    <w:rsid w:val="002E04C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E04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04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04C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E04C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67A"/>
    <w:rPr>
      <w:rFonts w:ascii="Gill Sans MT" w:eastAsia="Times New Roman" w:hAnsi="Gill Sans MT" w:cs="Times New Roman"/>
      <w:b/>
      <w:sz w:val="28"/>
      <w:szCs w:val="20"/>
      <w:lang w:val="en-US"/>
    </w:rPr>
  </w:style>
  <w:style w:type="paragraph" w:styleId="Header">
    <w:name w:val="header"/>
    <w:basedOn w:val="Normal"/>
    <w:link w:val="HeaderChar"/>
    <w:uiPriority w:val="99"/>
    <w:unhideWhenUsed/>
    <w:rsid w:val="00996DF0"/>
    <w:pPr>
      <w:tabs>
        <w:tab w:val="center" w:pos="4513"/>
        <w:tab w:val="right" w:pos="9026"/>
      </w:tabs>
    </w:pPr>
  </w:style>
  <w:style w:type="character" w:customStyle="1" w:styleId="HeaderChar">
    <w:name w:val="Header Char"/>
    <w:basedOn w:val="DefaultParagraphFont"/>
    <w:link w:val="Header"/>
    <w:uiPriority w:val="99"/>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basedOn w:val="DefaultParagraphFont"/>
    <w:link w:val="Footer"/>
    <w:uiPriority w:val="99"/>
    <w:rsid w:val="00996DF0"/>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E245C0"/>
    <w:rPr>
      <w:rFonts w:eastAsiaTheme="majorEastAsia" w:cstheme="majorBidi"/>
      <w:b/>
      <w:bCs/>
      <w:color w:val="1F497D" w:themeColor="text2"/>
      <w:sz w:val="28"/>
      <w:szCs w:val="28"/>
    </w:rPr>
  </w:style>
  <w:style w:type="paragraph" w:styleId="ListParagraph">
    <w:name w:val="List Paragraph"/>
    <w:basedOn w:val="Normal"/>
    <w:uiPriority w:val="34"/>
    <w:qFormat/>
    <w:rsid w:val="007930E7"/>
    <w:pPr>
      <w:ind w:left="720"/>
      <w:contextualSpacing/>
    </w:pPr>
  </w:style>
  <w:style w:type="paragraph" w:styleId="BalloonText">
    <w:name w:val="Balloon Text"/>
    <w:basedOn w:val="Normal"/>
    <w:link w:val="BalloonTextChar"/>
    <w:uiPriority w:val="99"/>
    <w:semiHidden/>
    <w:unhideWhenUsed/>
    <w:rsid w:val="00DD0238"/>
    <w:rPr>
      <w:rFonts w:ascii="Tahoma" w:hAnsi="Tahoma" w:cs="Tahoma"/>
      <w:sz w:val="16"/>
      <w:szCs w:val="16"/>
    </w:rPr>
  </w:style>
  <w:style w:type="character" w:customStyle="1" w:styleId="BalloonTextChar">
    <w:name w:val="Balloon Text Char"/>
    <w:basedOn w:val="DefaultParagraphFont"/>
    <w:link w:val="BalloonText"/>
    <w:uiPriority w:val="99"/>
    <w:semiHidden/>
    <w:rsid w:val="00DD0238"/>
    <w:rPr>
      <w:rFonts w:ascii="Tahoma" w:eastAsia="Times New Roman" w:hAnsi="Tahoma" w:cs="Tahoma"/>
      <w:sz w:val="16"/>
      <w:szCs w:val="16"/>
    </w:rPr>
  </w:style>
  <w:style w:type="character" w:customStyle="1" w:styleId="Heading3Char">
    <w:name w:val="Heading 3 Char"/>
    <w:basedOn w:val="DefaultParagraphFont"/>
    <w:link w:val="Heading3"/>
    <w:uiPriority w:val="9"/>
    <w:rsid w:val="007A7B33"/>
    <w:rPr>
      <w:rFonts w:eastAsiaTheme="majorEastAsia" w:cstheme="majorBidi"/>
      <w:b/>
      <w:bCs/>
      <w:color w:val="1F497D" w:themeColor="text2"/>
      <w:sz w:val="24"/>
      <w:szCs w:val="24"/>
    </w:rPr>
  </w:style>
  <w:style w:type="table" w:styleId="TableGrid">
    <w:name w:val="Table Grid"/>
    <w:basedOn w:val="TableNormal"/>
    <w:uiPriority w:val="59"/>
    <w:rsid w:val="005B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basedOn w:val="DefaultParagraphFont"/>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basedOn w:val="DefaultParagraphFont"/>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basedOn w:val="DefaultParagraphFont"/>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355A53"/>
    <w:pPr>
      <w:tabs>
        <w:tab w:val="right" w:leader="dot" w:pos="9016"/>
      </w:tabs>
      <w:spacing w:after="100"/>
      <w:ind w:left="567" w:hanging="567"/>
    </w:pPr>
    <w:rPr>
      <w:rFonts w:ascii="Calibri" w:hAnsi="Calibri"/>
      <w:b/>
      <w:sz w:val="24"/>
    </w:rPr>
  </w:style>
  <w:style w:type="paragraph" w:styleId="TOC2">
    <w:name w:val="toc 2"/>
    <w:basedOn w:val="Normal"/>
    <w:next w:val="Normal"/>
    <w:autoRedefine/>
    <w:uiPriority w:val="39"/>
    <w:unhideWhenUsed/>
    <w:rsid w:val="00E245C0"/>
    <w:pPr>
      <w:tabs>
        <w:tab w:val="left" w:pos="567"/>
        <w:tab w:val="right" w:leader="dot" w:pos="9900"/>
      </w:tabs>
      <w:spacing w:after="100"/>
    </w:pPr>
    <w:rPr>
      <w:rFonts w:ascii="Calibri" w:hAnsi="Calibri"/>
      <w:b/>
      <w:sz w:val="24"/>
    </w:rPr>
  </w:style>
  <w:style w:type="paragraph" w:styleId="TOC3">
    <w:name w:val="toc 3"/>
    <w:basedOn w:val="Normal"/>
    <w:next w:val="Normal"/>
    <w:autoRedefine/>
    <w:uiPriority w:val="39"/>
    <w:unhideWhenUsed/>
    <w:rsid w:val="00E245C0"/>
    <w:pPr>
      <w:spacing w:after="100"/>
      <w:ind w:left="567" w:hanging="567"/>
    </w:pPr>
    <w:rPr>
      <w:rFonts w:ascii="Calibri" w:hAnsi="Calibri"/>
    </w:rPr>
  </w:style>
  <w:style w:type="character" w:styleId="Hyperlink">
    <w:name w:val="Hyperlink"/>
    <w:basedOn w:val="DefaultParagraphFont"/>
    <w:uiPriority w:val="99"/>
    <w:unhideWhenUsed/>
    <w:rsid w:val="00510EC8"/>
    <w:rPr>
      <w:color w:val="0000FF" w:themeColor="hyperlink"/>
      <w:u w:val="single"/>
    </w:rPr>
  </w:style>
  <w:style w:type="paragraph" w:customStyle="1" w:styleId="Style1">
    <w:name w:val="Style1"/>
    <w:basedOn w:val="Heading1"/>
    <w:link w:val="Style1Char"/>
    <w:rsid w:val="00FE38B2"/>
  </w:style>
  <w:style w:type="paragraph" w:customStyle="1" w:styleId="Style2">
    <w:name w:val="Style2"/>
    <w:basedOn w:val="Heading2"/>
    <w:link w:val="Style2Char"/>
    <w:rsid w:val="008A74FC"/>
  </w:style>
  <w:style w:type="character" w:customStyle="1" w:styleId="Style1Char">
    <w:name w:val="Style1 Char"/>
    <w:basedOn w:val="Heading1Char"/>
    <w:link w:val="Style1"/>
    <w:rsid w:val="00FE38B2"/>
    <w:rPr>
      <w:rFonts w:ascii="Gill Sans MT" w:eastAsia="Times New Roman" w:hAnsi="Gill Sans MT" w:cs="Times New Roman"/>
      <w:b/>
      <w:sz w:val="28"/>
      <w:szCs w:val="20"/>
      <w:lang w:val="en-US"/>
    </w:rPr>
  </w:style>
  <w:style w:type="paragraph" w:customStyle="1" w:styleId="Style3">
    <w:name w:val="Style3"/>
    <w:basedOn w:val="Heading3"/>
    <w:link w:val="Style3Char"/>
    <w:rsid w:val="00E61A0F"/>
  </w:style>
  <w:style w:type="character" w:customStyle="1" w:styleId="Style2Char">
    <w:name w:val="Style2 Char"/>
    <w:basedOn w:val="Heading2Char"/>
    <w:link w:val="Style2"/>
    <w:rsid w:val="008A74FC"/>
    <w:rPr>
      <w:rFonts w:eastAsiaTheme="majorEastAsia" w:cstheme="majorBidi"/>
      <w:b/>
      <w:bCs/>
      <w:color w:val="1F497D" w:themeColor="text2"/>
      <w:sz w:val="28"/>
      <w:szCs w:val="28"/>
    </w:rPr>
  </w:style>
  <w:style w:type="character" w:customStyle="1" w:styleId="Style3Char">
    <w:name w:val="Style3 Char"/>
    <w:basedOn w:val="Heading3Char"/>
    <w:link w:val="Style3"/>
    <w:rsid w:val="00E61A0F"/>
    <w:rPr>
      <w:rFonts w:eastAsiaTheme="majorEastAsia" w:cstheme="majorBidi"/>
      <w:b/>
      <w:bCs/>
      <w:color w:val="1F497D" w:themeColor="text2"/>
      <w:sz w:val="24"/>
      <w:szCs w:val="24"/>
    </w:rPr>
  </w:style>
  <w:style w:type="paragraph" w:styleId="BodyTextIndent">
    <w:name w:val="Body Text Indent"/>
    <w:basedOn w:val="Normal"/>
    <w:link w:val="BodyTextIndentChar"/>
    <w:uiPriority w:val="99"/>
    <w:semiHidden/>
    <w:unhideWhenUsed/>
    <w:rsid w:val="00AE5415"/>
    <w:pPr>
      <w:spacing w:after="120"/>
      <w:ind w:left="283"/>
    </w:pPr>
  </w:style>
  <w:style w:type="character" w:customStyle="1" w:styleId="BodyTextIndentChar">
    <w:name w:val="Body Text Indent Char"/>
    <w:basedOn w:val="DefaultParagraphFont"/>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basedOn w:val="DefaultParagraphFont"/>
    <w:link w:val="Heading4"/>
    <w:uiPriority w:val="9"/>
    <w:semiHidden/>
    <w:rsid w:val="002E04C3"/>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uiPriority w:val="9"/>
    <w:semiHidden/>
    <w:rsid w:val="002E04C3"/>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semiHidden/>
    <w:rsid w:val="002E04C3"/>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2E04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04C3"/>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2E04C3"/>
    <w:pPr>
      <w:spacing w:after="120"/>
    </w:pPr>
    <w:rPr>
      <w:sz w:val="16"/>
      <w:szCs w:val="16"/>
    </w:rPr>
  </w:style>
  <w:style w:type="character" w:customStyle="1" w:styleId="BodyText3Char">
    <w:name w:val="Body Text 3 Char"/>
    <w:basedOn w:val="DefaultParagraphFont"/>
    <w:link w:val="BodyText3"/>
    <w:uiPriority w:val="99"/>
    <w:semiHidden/>
    <w:rsid w:val="002E04C3"/>
    <w:rPr>
      <w:rFonts w:ascii="Gill Sans MT" w:eastAsia="Times New Roman" w:hAnsi="Gill Sans MT" w:cs="Times New Roman"/>
      <w:sz w:val="16"/>
      <w:szCs w:val="16"/>
    </w:rPr>
  </w:style>
  <w:style w:type="paragraph" w:styleId="BodyTextIndent2">
    <w:name w:val="Body Text Indent 2"/>
    <w:basedOn w:val="Normal"/>
    <w:link w:val="BodyTextIndent2Char"/>
    <w:uiPriority w:val="99"/>
    <w:semiHidden/>
    <w:unhideWhenUsed/>
    <w:rsid w:val="00536306"/>
    <w:pPr>
      <w:spacing w:after="120" w:line="480" w:lineRule="auto"/>
      <w:ind w:left="283"/>
    </w:pPr>
  </w:style>
  <w:style w:type="character" w:customStyle="1" w:styleId="BodyTextIndent2Char">
    <w:name w:val="Body Text Indent 2 Char"/>
    <w:basedOn w:val="DefaultParagraphFont"/>
    <w:link w:val="BodyTextIndent2"/>
    <w:uiPriority w:val="99"/>
    <w:semiHidden/>
    <w:rsid w:val="00536306"/>
    <w:rPr>
      <w:rFonts w:ascii="Gill Sans MT" w:eastAsia="Times New Roman" w:hAnsi="Gill Sans MT" w:cs="Times New Roman"/>
      <w:szCs w:val="20"/>
    </w:rPr>
  </w:style>
  <w:style w:type="paragraph" w:styleId="Subtitle">
    <w:name w:val="Subtitle"/>
    <w:basedOn w:val="Normal"/>
    <w:link w:val="SubtitleChar"/>
    <w:rsid w:val="00536306"/>
    <w:rPr>
      <w:rFonts w:ascii="Verdana" w:hAnsi="Verdana"/>
      <w:sz w:val="20"/>
      <w:u w:val="single"/>
    </w:rPr>
  </w:style>
  <w:style w:type="character" w:customStyle="1" w:styleId="SubtitleChar">
    <w:name w:val="Subtitle Char"/>
    <w:basedOn w:val="DefaultParagraphFont"/>
    <w:link w:val="Subtitle"/>
    <w:rsid w:val="00536306"/>
    <w:rPr>
      <w:rFonts w:ascii="Verdana" w:eastAsia="Times New Roman" w:hAnsi="Verdana" w:cs="Times New Roman"/>
      <w:sz w:val="20"/>
      <w:szCs w:val="20"/>
      <w:u w:val="single"/>
    </w:rPr>
  </w:style>
  <w:style w:type="paragraph" w:styleId="BodyText2">
    <w:name w:val="Body Text 2"/>
    <w:basedOn w:val="Normal"/>
    <w:link w:val="BodyText2Char"/>
    <w:uiPriority w:val="99"/>
    <w:semiHidden/>
    <w:unhideWhenUsed/>
    <w:rsid w:val="004A2CB2"/>
    <w:pPr>
      <w:spacing w:after="120" w:line="480" w:lineRule="auto"/>
    </w:pPr>
  </w:style>
  <w:style w:type="character" w:customStyle="1" w:styleId="BodyText2Char">
    <w:name w:val="Body Text 2 Char"/>
    <w:basedOn w:val="DefaultParagraphFont"/>
    <w:link w:val="BodyText2"/>
    <w:uiPriority w:val="99"/>
    <w:semiHidden/>
    <w:rsid w:val="004A2CB2"/>
    <w:rPr>
      <w:rFonts w:ascii="Gill Sans MT" w:eastAsia="Times New Roman" w:hAnsi="Gill Sans MT" w:cs="Times New Roman"/>
      <w:szCs w:val="20"/>
    </w:rPr>
  </w:style>
  <w:style w:type="paragraph" w:styleId="NormalWeb">
    <w:name w:val="Normal (Web)"/>
    <w:basedOn w:val="Normal"/>
    <w:uiPriority w:val="99"/>
    <w:rsid w:val="004A2CB2"/>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4A2CB2"/>
    <w:rPr>
      <w:b/>
      <w:bCs/>
    </w:rPr>
  </w:style>
  <w:style w:type="paragraph" w:styleId="BodyTextIndent3">
    <w:name w:val="Body Text Indent 3"/>
    <w:basedOn w:val="Normal"/>
    <w:link w:val="BodyTextIndent3Char"/>
    <w:uiPriority w:val="99"/>
    <w:semiHidden/>
    <w:unhideWhenUsed/>
    <w:rsid w:val="00593DF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93DFC"/>
    <w:rPr>
      <w:rFonts w:ascii="Gill Sans MT" w:eastAsia="Times New Roman" w:hAnsi="Gill Sans MT" w:cs="Times New Roman"/>
      <w:sz w:val="16"/>
      <w:szCs w:val="16"/>
    </w:rPr>
  </w:style>
  <w:style w:type="character" w:styleId="FollowedHyperlink">
    <w:name w:val="FollowedHyperlink"/>
    <w:basedOn w:val="DefaultParagraphFont"/>
    <w:uiPriority w:val="99"/>
    <w:semiHidden/>
    <w:unhideWhenUsed/>
    <w:rsid w:val="004C2527"/>
    <w:rPr>
      <w:color w:val="800080" w:themeColor="followedHyperlink"/>
      <w:u w:val="single"/>
    </w:rPr>
  </w:style>
  <w:style w:type="paragraph" w:customStyle="1" w:styleId="Default">
    <w:name w:val="Default"/>
    <w:rsid w:val="00D50729"/>
    <w:pPr>
      <w:autoSpaceDE w:val="0"/>
      <w:autoSpaceDN w:val="0"/>
      <w:adjustRightInd w:val="0"/>
      <w:spacing w:after="0" w:line="240" w:lineRule="auto"/>
    </w:pPr>
    <w:rPr>
      <w:rFonts w:ascii="Arial" w:hAnsi="Arial" w:cs="Arial"/>
      <w:color w:val="000000"/>
      <w:sz w:val="24"/>
      <w:szCs w:val="24"/>
      <w:lang w:val="en-US"/>
    </w:rPr>
  </w:style>
  <w:style w:type="character" w:styleId="UnresolvedMention">
    <w:name w:val="Unresolved Mention"/>
    <w:basedOn w:val="DefaultParagraphFont"/>
    <w:uiPriority w:val="99"/>
    <w:semiHidden/>
    <w:unhideWhenUsed/>
    <w:rsid w:val="00E45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26594">
      <w:bodyDiv w:val="1"/>
      <w:marLeft w:val="0"/>
      <w:marRight w:val="0"/>
      <w:marTop w:val="0"/>
      <w:marBottom w:val="0"/>
      <w:divBdr>
        <w:top w:val="none" w:sz="0" w:space="0" w:color="auto"/>
        <w:left w:val="none" w:sz="0" w:space="0" w:color="auto"/>
        <w:bottom w:val="none" w:sz="0" w:space="0" w:color="auto"/>
        <w:right w:val="none" w:sz="0" w:space="0" w:color="auto"/>
      </w:divBdr>
      <w:divsChild>
        <w:div w:id="1526672891">
          <w:marLeft w:val="0"/>
          <w:marRight w:val="0"/>
          <w:marTop w:val="150"/>
          <w:marBottom w:val="0"/>
          <w:divBdr>
            <w:top w:val="none" w:sz="0" w:space="0" w:color="auto"/>
            <w:left w:val="none" w:sz="0" w:space="0" w:color="auto"/>
            <w:bottom w:val="none" w:sz="0" w:space="0" w:color="auto"/>
            <w:right w:val="none" w:sz="0" w:space="0" w:color="auto"/>
          </w:divBdr>
          <w:divsChild>
            <w:div w:id="1356810357">
              <w:marLeft w:val="0"/>
              <w:marRight w:val="0"/>
              <w:marTop w:val="105"/>
              <w:marBottom w:val="105"/>
              <w:divBdr>
                <w:top w:val="none" w:sz="0" w:space="0" w:color="auto"/>
                <w:left w:val="none" w:sz="0" w:space="0" w:color="auto"/>
                <w:bottom w:val="none" w:sz="0" w:space="0" w:color="auto"/>
                <w:right w:val="none" w:sz="0" w:space="0" w:color="auto"/>
              </w:divBdr>
              <w:divsChild>
                <w:div w:id="6535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8332">
      <w:bodyDiv w:val="1"/>
      <w:marLeft w:val="0"/>
      <w:marRight w:val="0"/>
      <w:marTop w:val="0"/>
      <w:marBottom w:val="0"/>
      <w:divBdr>
        <w:top w:val="none" w:sz="0" w:space="0" w:color="auto"/>
        <w:left w:val="none" w:sz="0" w:space="0" w:color="auto"/>
        <w:bottom w:val="none" w:sz="0" w:space="0" w:color="auto"/>
        <w:right w:val="none" w:sz="0" w:space="0" w:color="auto"/>
      </w:divBdr>
    </w:div>
    <w:div w:id="272639044">
      <w:bodyDiv w:val="1"/>
      <w:marLeft w:val="0"/>
      <w:marRight w:val="0"/>
      <w:marTop w:val="0"/>
      <w:marBottom w:val="0"/>
      <w:divBdr>
        <w:top w:val="none" w:sz="0" w:space="0" w:color="auto"/>
        <w:left w:val="none" w:sz="0" w:space="0" w:color="auto"/>
        <w:bottom w:val="none" w:sz="0" w:space="0" w:color="auto"/>
        <w:right w:val="none" w:sz="0" w:space="0" w:color="auto"/>
      </w:divBdr>
      <w:divsChild>
        <w:div w:id="912664979">
          <w:marLeft w:val="0"/>
          <w:marRight w:val="0"/>
          <w:marTop w:val="0"/>
          <w:marBottom w:val="0"/>
          <w:divBdr>
            <w:top w:val="none" w:sz="0" w:space="0" w:color="auto"/>
            <w:left w:val="none" w:sz="0" w:space="0" w:color="auto"/>
            <w:bottom w:val="none" w:sz="0" w:space="0" w:color="auto"/>
            <w:right w:val="none" w:sz="0" w:space="0" w:color="auto"/>
          </w:divBdr>
          <w:divsChild>
            <w:div w:id="542984285">
              <w:marLeft w:val="0"/>
              <w:marRight w:val="0"/>
              <w:marTop w:val="0"/>
              <w:marBottom w:val="0"/>
              <w:divBdr>
                <w:top w:val="none" w:sz="0" w:space="0" w:color="auto"/>
                <w:left w:val="none" w:sz="0" w:space="0" w:color="auto"/>
                <w:bottom w:val="none" w:sz="0" w:space="0" w:color="auto"/>
                <w:right w:val="none" w:sz="0" w:space="0" w:color="auto"/>
              </w:divBdr>
              <w:divsChild>
                <w:div w:id="20877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9973">
      <w:bodyDiv w:val="1"/>
      <w:marLeft w:val="0"/>
      <w:marRight w:val="0"/>
      <w:marTop w:val="0"/>
      <w:marBottom w:val="0"/>
      <w:divBdr>
        <w:top w:val="none" w:sz="0" w:space="0" w:color="auto"/>
        <w:left w:val="none" w:sz="0" w:space="0" w:color="auto"/>
        <w:bottom w:val="none" w:sz="0" w:space="0" w:color="auto"/>
        <w:right w:val="none" w:sz="0" w:space="0" w:color="auto"/>
      </w:divBdr>
    </w:div>
    <w:div w:id="909579304">
      <w:bodyDiv w:val="1"/>
      <w:marLeft w:val="0"/>
      <w:marRight w:val="0"/>
      <w:marTop w:val="0"/>
      <w:marBottom w:val="0"/>
      <w:divBdr>
        <w:top w:val="none" w:sz="0" w:space="0" w:color="auto"/>
        <w:left w:val="none" w:sz="0" w:space="0" w:color="auto"/>
        <w:bottom w:val="none" w:sz="0" w:space="0" w:color="auto"/>
        <w:right w:val="none" w:sz="0" w:space="0" w:color="auto"/>
      </w:divBdr>
    </w:div>
    <w:div w:id="929236612">
      <w:bodyDiv w:val="1"/>
      <w:marLeft w:val="0"/>
      <w:marRight w:val="0"/>
      <w:marTop w:val="0"/>
      <w:marBottom w:val="0"/>
      <w:divBdr>
        <w:top w:val="none" w:sz="0" w:space="0" w:color="auto"/>
        <w:left w:val="none" w:sz="0" w:space="0" w:color="auto"/>
        <w:bottom w:val="none" w:sz="0" w:space="0" w:color="auto"/>
        <w:right w:val="none" w:sz="0" w:space="0" w:color="auto"/>
      </w:divBdr>
      <w:divsChild>
        <w:div w:id="1566912784">
          <w:marLeft w:val="0"/>
          <w:marRight w:val="0"/>
          <w:marTop w:val="0"/>
          <w:marBottom w:val="0"/>
          <w:divBdr>
            <w:top w:val="none" w:sz="0" w:space="0" w:color="auto"/>
            <w:left w:val="none" w:sz="0" w:space="0" w:color="auto"/>
            <w:bottom w:val="none" w:sz="0" w:space="0" w:color="auto"/>
            <w:right w:val="none" w:sz="0" w:space="0" w:color="auto"/>
          </w:divBdr>
          <w:divsChild>
            <w:div w:id="2035378896">
              <w:marLeft w:val="0"/>
              <w:marRight w:val="0"/>
              <w:marTop w:val="0"/>
              <w:marBottom w:val="600"/>
              <w:divBdr>
                <w:top w:val="none" w:sz="0" w:space="0" w:color="auto"/>
                <w:left w:val="none" w:sz="0" w:space="0" w:color="auto"/>
                <w:bottom w:val="none" w:sz="0" w:space="0" w:color="auto"/>
                <w:right w:val="none" w:sz="0" w:space="0" w:color="auto"/>
              </w:divBdr>
              <w:divsChild>
                <w:div w:id="19660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46060">
      <w:bodyDiv w:val="1"/>
      <w:marLeft w:val="0"/>
      <w:marRight w:val="0"/>
      <w:marTop w:val="0"/>
      <w:marBottom w:val="0"/>
      <w:divBdr>
        <w:top w:val="none" w:sz="0" w:space="0" w:color="auto"/>
        <w:left w:val="none" w:sz="0" w:space="0" w:color="auto"/>
        <w:bottom w:val="none" w:sz="0" w:space="0" w:color="auto"/>
        <w:right w:val="none" w:sz="0" w:space="0" w:color="auto"/>
      </w:divBdr>
      <w:divsChild>
        <w:div w:id="860363039">
          <w:marLeft w:val="0"/>
          <w:marRight w:val="0"/>
          <w:marTop w:val="0"/>
          <w:marBottom w:val="0"/>
          <w:divBdr>
            <w:top w:val="none" w:sz="0" w:space="0" w:color="auto"/>
            <w:left w:val="none" w:sz="0" w:space="0" w:color="auto"/>
            <w:bottom w:val="none" w:sz="0" w:space="0" w:color="auto"/>
            <w:right w:val="none" w:sz="0" w:space="0" w:color="auto"/>
          </w:divBdr>
          <w:divsChild>
            <w:div w:id="1400667879">
              <w:marLeft w:val="0"/>
              <w:marRight w:val="450"/>
              <w:marTop w:val="0"/>
              <w:marBottom w:val="600"/>
              <w:divBdr>
                <w:top w:val="none" w:sz="0" w:space="0" w:color="auto"/>
                <w:left w:val="none" w:sz="0" w:space="0" w:color="auto"/>
                <w:bottom w:val="none" w:sz="0" w:space="0" w:color="auto"/>
                <w:right w:val="none" w:sz="0" w:space="0" w:color="auto"/>
              </w:divBdr>
            </w:div>
            <w:div w:id="1330596692">
              <w:marLeft w:val="3225"/>
              <w:marRight w:val="0"/>
              <w:marTop w:val="0"/>
              <w:marBottom w:val="0"/>
              <w:divBdr>
                <w:top w:val="none" w:sz="0" w:space="0" w:color="auto"/>
                <w:left w:val="none" w:sz="0" w:space="0" w:color="auto"/>
                <w:bottom w:val="none" w:sz="0" w:space="0" w:color="auto"/>
                <w:right w:val="none" w:sz="0" w:space="0" w:color="auto"/>
              </w:divBdr>
              <w:divsChild>
                <w:div w:id="1916280316">
                  <w:marLeft w:val="0"/>
                  <w:marRight w:val="0"/>
                  <w:marTop w:val="0"/>
                  <w:marBottom w:val="0"/>
                  <w:divBdr>
                    <w:top w:val="none" w:sz="0" w:space="0" w:color="auto"/>
                    <w:left w:val="none" w:sz="0" w:space="0" w:color="auto"/>
                    <w:bottom w:val="none" w:sz="0" w:space="0" w:color="auto"/>
                    <w:right w:val="none" w:sz="0" w:space="0" w:color="auto"/>
                  </w:divBdr>
                  <w:divsChild>
                    <w:div w:id="11530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4448">
              <w:marLeft w:val="0"/>
              <w:marRight w:val="0"/>
              <w:marTop w:val="0"/>
              <w:marBottom w:val="600"/>
              <w:divBdr>
                <w:top w:val="none" w:sz="0" w:space="0" w:color="auto"/>
                <w:left w:val="none" w:sz="0" w:space="0" w:color="auto"/>
                <w:bottom w:val="none" w:sz="0" w:space="0" w:color="auto"/>
                <w:right w:val="none" w:sz="0" w:space="0" w:color="auto"/>
              </w:divBdr>
              <w:divsChild>
                <w:div w:id="1641423414">
                  <w:marLeft w:val="0"/>
                  <w:marRight w:val="0"/>
                  <w:marTop w:val="0"/>
                  <w:marBottom w:val="120"/>
                  <w:divBdr>
                    <w:top w:val="single" w:sz="36" w:space="5" w:color="E5E5E5"/>
                    <w:left w:val="none" w:sz="0" w:space="0" w:color="auto"/>
                    <w:bottom w:val="single" w:sz="6" w:space="0" w:color="E5E5E5"/>
                    <w:right w:val="none" w:sz="0" w:space="0" w:color="auto"/>
                  </w:divBdr>
                </w:div>
                <w:div w:id="2465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90411">
      <w:bodyDiv w:val="1"/>
      <w:marLeft w:val="0"/>
      <w:marRight w:val="0"/>
      <w:marTop w:val="0"/>
      <w:marBottom w:val="0"/>
      <w:divBdr>
        <w:top w:val="none" w:sz="0" w:space="0" w:color="auto"/>
        <w:left w:val="none" w:sz="0" w:space="0" w:color="auto"/>
        <w:bottom w:val="none" w:sz="0" w:space="0" w:color="auto"/>
        <w:right w:val="none" w:sz="0" w:space="0" w:color="auto"/>
      </w:divBdr>
      <w:divsChild>
        <w:div w:id="1692606841">
          <w:marLeft w:val="0"/>
          <w:marRight w:val="0"/>
          <w:marTop w:val="0"/>
          <w:marBottom w:val="0"/>
          <w:divBdr>
            <w:top w:val="none" w:sz="0" w:space="0" w:color="auto"/>
            <w:left w:val="none" w:sz="0" w:space="0" w:color="auto"/>
            <w:bottom w:val="none" w:sz="0" w:space="0" w:color="auto"/>
            <w:right w:val="none" w:sz="0" w:space="0" w:color="auto"/>
          </w:divBdr>
          <w:divsChild>
            <w:div w:id="1578785127">
              <w:marLeft w:val="0"/>
              <w:marRight w:val="0"/>
              <w:marTop w:val="0"/>
              <w:marBottom w:val="0"/>
              <w:divBdr>
                <w:top w:val="none" w:sz="0" w:space="0" w:color="auto"/>
                <w:left w:val="none" w:sz="0" w:space="0" w:color="auto"/>
                <w:bottom w:val="none" w:sz="0" w:space="0" w:color="auto"/>
                <w:right w:val="none" w:sz="0" w:space="0" w:color="auto"/>
              </w:divBdr>
              <w:divsChild>
                <w:div w:id="1146245862">
                  <w:marLeft w:val="0"/>
                  <w:marRight w:val="0"/>
                  <w:marTop w:val="0"/>
                  <w:marBottom w:val="0"/>
                  <w:divBdr>
                    <w:top w:val="none" w:sz="0" w:space="0" w:color="auto"/>
                    <w:left w:val="none" w:sz="0" w:space="0" w:color="auto"/>
                    <w:bottom w:val="none" w:sz="0" w:space="0" w:color="auto"/>
                    <w:right w:val="none" w:sz="0" w:space="0" w:color="auto"/>
                  </w:divBdr>
                  <w:divsChild>
                    <w:div w:id="497618560">
                      <w:marLeft w:val="0"/>
                      <w:marRight w:val="0"/>
                      <w:marTop w:val="0"/>
                      <w:marBottom w:val="0"/>
                      <w:divBdr>
                        <w:top w:val="none" w:sz="0" w:space="0" w:color="auto"/>
                        <w:left w:val="none" w:sz="0" w:space="0" w:color="auto"/>
                        <w:bottom w:val="none" w:sz="0" w:space="0" w:color="auto"/>
                        <w:right w:val="none" w:sz="0" w:space="0" w:color="auto"/>
                      </w:divBdr>
                      <w:divsChild>
                        <w:div w:id="828130336">
                          <w:marLeft w:val="0"/>
                          <w:marRight w:val="0"/>
                          <w:marTop w:val="0"/>
                          <w:marBottom w:val="0"/>
                          <w:divBdr>
                            <w:top w:val="none" w:sz="0" w:space="0" w:color="auto"/>
                            <w:left w:val="none" w:sz="0" w:space="0" w:color="auto"/>
                            <w:bottom w:val="none" w:sz="0" w:space="0" w:color="auto"/>
                            <w:right w:val="none" w:sz="0" w:space="0" w:color="auto"/>
                          </w:divBdr>
                          <w:divsChild>
                            <w:div w:id="2003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691176">
      <w:bodyDiv w:val="1"/>
      <w:marLeft w:val="0"/>
      <w:marRight w:val="0"/>
      <w:marTop w:val="0"/>
      <w:marBottom w:val="0"/>
      <w:divBdr>
        <w:top w:val="none" w:sz="0" w:space="0" w:color="auto"/>
        <w:left w:val="none" w:sz="0" w:space="0" w:color="auto"/>
        <w:bottom w:val="none" w:sz="0" w:space="0" w:color="auto"/>
        <w:right w:val="none" w:sz="0" w:space="0" w:color="auto"/>
      </w:divBdr>
      <w:divsChild>
        <w:div w:id="1177577621">
          <w:marLeft w:val="0"/>
          <w:marRight w:val="0"/>
          <w:marTop w:val="0"/>
          <w:marBottom w:val="0"/>
          <w:divBdr>
            <w:top w:val="none" w:sz="0" w:space="0" w:color="auto"/>
            <w:left w:val="none" w:sz="0" w:space="0" w:color="auto"/>
            <w:bottom w:val="none" w:sz="0" w:space="0" w:color="auto"/>
            <w:right w:val="none" w:sz="0" w:space="0" w:color="auto"/>
          </w:divBdr>
          <w:divsChild>
            <w:div w:id="1634485121">
              <w:marLeft w:val="0"/>
              <w:marRight w:val="0"/>
              <w:marTop w:val="0"/>
              <w:marBottom w:val="600"/>
              <w:divBdr>
                <w:top w:val="none" w:sz="0" w:space="0" w:color="auto"/>
                <w:left w:val="none" w:sz="0" w:space="0" w:color="auto"/>
                <w:bottom w:val="none" w:sz="0" w:space="0" w:color="auto"/>
                <w:right w:val="none" w:sz="0" w:space="0" w:color="auto"/>
              </w:divBdr>
              <w:divsChild>
                <w:div w:id="5154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85089">
      <w:bodyDiv w:val="1"/>
      <w:marLeft w:val="0"/>
      <w:marRight w:val="0"/>
      <w:marTop w:val="0"/>
      <w:marBottom w:val="0"/>
      <w:divBdr>
        <w:top w:val="none" w:sz="0" w:space="0" w:color="auto"/>
        <w:left w:val="none" w:sz="0" w:space="0" w:color="auto"/>
        <w:bottom w:val="none" w:sz="0" w:space="0" w:color="auto"/>
        <w:right w:val="none" w:sz="0" w:space="0" w:color="auto"/>
      </w:divBdr>
      <w:divsChild>
        <w:div w:id="1250848351">
          <w:marLeft w:val="0"/>
          <w:marRight w:val="0"/>
          <w:marTop w:val="0"/>
          <w:marBottom w:val="0"/>
          <w:divBdr>
            <w:top w:val="none" w:sz="0" w:space="0" w:color="auto"/>
            <w:left w:val="none" w:sz="0" w:space="0" w:color="auto"/>
            <w:bottom w:val="none" w:sz="0" w:space="0" w:color="auto"/>
            <w:right w:val="none" w:sz="0" w:space="0" w:color="auto"/>
          </w:divBdr>
          <w:divsChild>
            <w:div w:id="1385835431">
              <w:marLeft w:val="0"/>
              <w:marRight w:val="0"/>
              <w:marTop w:val="0"/>
              <w:marBottom w:val="600"/>
              <w:divBdr>
                <w:top w:val="none" w:sz="0" w:space="0" w:color="auto"/>
                <w:left w:val="none" w:sz="0" w:space="0" w:color="auto"/>
                <w:bottom w:val="none" w:sz="0" w:space="0" w:color="auto"/>
                <w:right w:val="none" w:sz="0" w:space="0" w:color="auto"/>
              </w:divBdr>
              <w:divsChild>
                <w:div w:id="2175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780484558">
      <w:bodyDiv w:val="1"/>
      <w:marLeft w:val="0"/>
      <w:marRight w:val="0"/>
      <w:marTop w:val="0"/>
      <w:marBottom w:val="0"/>
      <w:divBdr>
        <w:top w:val="none" w:sz="0" w:space="0" w:color="auto"/>
        <w:left w:val="none" w:sz="0" w:space="0" w:color="auto"/>
        <w:bottom w:val="none" w:sz="0" w:space="0" w:color="auto"/>
        <w:right w:val="none" w:sz="0" w:space="0" w:color="auto"/>
      </w:divBdr>
      <w:divsChild>
        <w:div w:id="1427652648">
          <w:marLeft w:val="0"/>
          <w:marRight w:val="0"/>
          <w:marTop w:val="0"/>
          <w:marBottom w:val="0"/>
          <w:divBdr>
            <w:top w:val="none" w:sz="0" w:space="0" w:color="auto"/>
            <w:left w:val="none" w:sz="0" w:space="0" w:color="auto"/>
            <w:bottom w:val="none" w:sz="0" w:space="0" w:color="auto"/>
            <w:right w:val="none" w:sz="0" w:space="0" w:color="auto"/>
          </w:divBdr>
          <w:divsChild>
            <w:div w:id="1467897220">
              <w:marLeft w:val="-3075"/>
              <w:marRight w:val="0"/>
              <w:marTop w:val="0"/>
              <w:marBottom w:val="0"/>
              <w:divBdr>
                <w:top w:val="none" w:sz="0" w:space="0" w:color="auto"/>
                <w:left w:val="none" w:sz="0" w:space="0" w:color="auto"/>
                <w:bottom w:val="none" w:sz="0" w:space="0" w:color="auto"/>
                <w:right w:val="none" w:sz="0" w:space="0" w:color="auto"/>
              </w:divBdr>
              <w:divsChild>
                <w:div w:id="1877540893">
                  <w:marLeft w:val="3075"/>
                  <w:marRight w:val="0"/>
                  <w:marTop w:val="0"/>
                  <w:marBottom w:val="0"/>
                  <w:divBdr>
                    <w:top w:val="none" w:sz="0" w:space="0" w:color="auto"/>
                    <w:left w:val="none" w:sz="0" w:space="0" w:color="auto"/>
                    <w:bottom w:val="none" w:sz="0" w:space="0" w:color="auto"/>
                    <w:right w:val="none" w:sz="0" w:space="0" w:color="auto"/>
                  </w:divBdr>
                  <w:divsChild>
                    <w:div w:id="628245441">
                      <w:marLeft w:val="0"/>
                      <w:marRight w:val="0"/>
                      <w:marTop w:val="0"/>
                      <w:marBottom w:val="0"/>
                      <w:divBdr>
                        <w:top w:val="none" w:sz="0" w:space="0" w:color="auto"/>
                        <w:left w:val="none" w:sz="0" w:space="0" w:color="auto"/>
                        <w:bottom w:val="none" w:sz="0" w:space="0" w:color="auto"/>
                        <w:right w:val="none" w:sz="0" w:space="0" w:color="auto"/>
                      </w:divBdr>
                      <w:divsChild>
                        <w:div w:id="212159291">
                          <w:marLeft w:val="-2550"/>
                          <w:marRight w:val="0"/>
                          <w:marTop w:val="0"/>
                          <w:marBottom w:val="0"/>
                          <w:divBdr>
                            <w:top w:val="none" w:sz="0" w:space="0" w:color="auto"/>
                            <w:left w:val="none" w:sz="0" w:space="0" w:color="auto"/>
                            <w:bottom w:val="none" w:sz="0" w:space="0" w:color="auto"/>
                            <w:right w:val="none" w:sz="0" w:space="0" w:color="auto"/>
                          </w:divBdr>
                          <w:divsChild>
                            <w:div w:id="1286813593">
                              <w:marLeft w:val="2550"/>
                              <w:marRight w:val="0"/>
                              <w:marTop w:val="0"/>
                              <w:marBottom w:val="0"/>
                              <w:divBdr>
                                <w:top w:val="none" w:sz="0" w:space="0" w:color="auto"/>
                                <w:left w:val="none" w:sz="0" w:space="0" w:color="auto"/>
                                <w:bottom w:val="none" w:sz="0" w:space="0" w:color="auto"/>
                                <w:right w:val="none" w:sz="0" w:space="0" w:color="auto"/>
                              </w:divBdr>
                              <w:divsChild>
                                <w:div w:id="853225664">
                                  <w:marLeft w:val="3150"/>
                                  <w:marRight w:val="0"/>
                                  <w:marTop w:val="0"/>
                                  <w:marBottom w:val="0"/>
                                  <w:divBdr>
                                    <w:top w:val="none" w:sz="0" w:space="0" w:color="auto"/>
                                    <w:left w:val="none" w:sz="0" w:space="0" w:color="auto"/>
                                    <w:bottom w:val="none" w:sz="0" w:space="0" w:color="auto"/>
                                    <w:right w:val="none" w:sz="0" w:space="0" w:color="auto"/>
                                  </w:divBdr>
                                  <w:divsChild>
                                    <w:div w:id="389350745">
                                      <w:marLeft w:val="0"/>
                                      <w:marRight w:val="0"/>
                                      <w:marTop w:val="0"/>
                                      <w:marBottom w:val="0"/>
                                      <w:divBdr>
                                        <w:top w:val="none" w:sz="0" w:space="0" w:color="auto"/>
                                        <w:left w:val="none" w:sz="0" w:space="0" w:color="auto"/>
                                        <w:bottom w:val="none" w:sz="0" w:space="0" w:color="auto"/>
                                        <w:right w:val="none" w:sz="0" w:space="0" w:color="auto"/>
                                      </w:divBdr>
                                      <w:divsChild>
                                        <w:div w:id="13354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78802">
      <w:bodyDiv w:val="1"/>
      <w:marLeft w:val="0"/>
      <w:marRight w:val="0"/>
      <w:marTop w:val="0"/>
      <w:marBottom w:val="0"/>
      <w:divBdr>
        <w:top w:val="none" w:sz="0" w:space="0" w:color="auto"/>
        <w:left w:val="none" w:sz="0" w:space="0" w:color="auto"/>
        <w:bottom w:val="none" w:sz="0" w:space="0" w:color="auto"/>
        <w:right w:val="none" w:sz="0" w:space="0" w:color="auto"/>
      </w:divBdr>
      <w:divsChild>
        <w:div w:id="1265000164">
          <w:marLeft w:val="0"/>
          <w:marRight w:val="0"/>
          <w:marTop w:val="0"/>
          <w:marBottom w:val="0"/>
          <w:divBdr>
            <w:top w:val="none" w:sz="0" w:space="0" w:color="auto"/>
            <w:left w:val="none" w:sz="0" w:space="0" w:color="auto"/>
            <w:bottom w:val="none" w:sz="0" w:space="0" w:color="auto"/>
            <w:right w:val="none" w:sz="0" w:space="0" w:color="auto"/>
          </w:divBdr>
          <w:divsChild>
            <w:div w:id="89858943">
              <w:marLeft w:val="0"/>
              <w:marRight w:val="0"/>
              <w:marTop w:val="0"/>
              <w:marBottom w:val="600"/>
              <w:divBdr>
                <w:top w:val="none" w:sz="0" w:space="0" w:color="auto"/>
                <w:left w:val="none" w:sz="0" w:space="0" w:color="auto"/>
                <w:bottom w:val="none" w:sz="0" w:space="0" w:color="auto"/>
                <w:right w:val="none" w:sz="0" w:space="0" w:color="auto"/>
              </w:divBdr>
              <w:divsChild>
                <w:div w:id="17353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qualityhumanrights.com/en/publication-download/reasonable-adjustments-disabled-pupils" TargetMode="Externa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uk/government/publications/access-to-and-use-of-buildings-approved-document-m" TargetMode="Externa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e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6.xml"/><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education.gov.uk/schools/teachingandlearning/curriculum" TargetMode="External"/><Relationship Id="rId22" Type="http://schemas.openxmlformats.org/officeDocument/2006/relationships/hyperlink" Target="https://assets.publishing.service.gov.uk/government/uploads/system/uploads/attachment_data/file/148500/Wayfinding.pdf" TargetMode="External"/><Relationship Id="rId27" Type="http://schemas.openxmlformats.org/officeDocument/2006/relationships/header" Target="header8.xml"/><Relationship Id="rId30" Type="http://schemas.openxmlformats.org/officeDocument/2006/relationships/footer" Target="footer7.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6803A-4819-4CA2-BD15-307425E2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7874</Words>
  <Characters>44886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52655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Blamire</dc:creator>
  <cp:lastModifiedBy>Sarah Kirkbride</cp:lastModifiedBy>
  <cp:revision>4</cp:revision>
  <cp:lastPrinted>2023-07-31T14:39:00Z</cp:lastPrinted>
  <dcterms:created xsi:type="dcterms:W3CDTF">2024-02-07T13:32:00Z</dcterms:created>
  <dcterms:modified xsi:type="dcterms:W3CDTF">2024-02-07T13:43:00Z</dcterms:modified>
</cp:coreProperties>
</file>